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79F04" w14:textId="77777777" w:rsidR="006F6B01" w:rsidRPr="00AA1A22" w:rsidRDefault="006F6B01" w:rsidP="006F6B01"/>
    <w:p w14:paraId="2BDC5277" w14:textId="77777777" w:rsidR="006F6B01" w:rsidRPr="00470873" w:rsidRDefault="006F6B01" w:rsidP="006F6B01"/>
    <w:p w14:paraId="3E547C5E" w14:textId="77777777" w:rsidR="006F6B01" w:rsidRPr="00470873" w:rsidRDefault="006F6B01" w:rsidP="006F6B01">
      <w:pPr>
        <w:jc w:val="center"/>
      </w:pPr>
    </w:p>
    <w:p w14:paraId="4A33F385" w14:textId="77777777" w:rsidR="006F6B01" w:rsidRPr="00470873" w:rsidRDefault="006F6B01" w:rsidP="006F6B01">
      <w:pPr>
        <w:jc w:val="center"/>
      </w:pPr>
    </w:p>
    <w:p w14:paraId="46121932" w14:textId="77777777" w:rsidR="006F6B01" w:rsidRPr="00470873" w:rsidRDefault="006F6B01" w:rsidP="006F6B01"/>
    <w:p w14:paraId="4A5C81F3" w14:textId="77777777" w:rsidR="006F6B01" w:rsidRPr="00470873" w:rsidRDefault="006F6B01" w:rsidP="006F6B01">
      <w:pPr>
        <w:jc w:val="center"/>
      </w:pPr>
    </w:p>
    <w:p w14:paraId="67AD98C8" w14:textId="5CF13E77" w:rsidR="00064CBF" w:rsidRPr="00084412" w:rsidRDefault="006F6B01" w:rsidP="006F6B01">
      <w:pPr>
        <w:jc w:val="center"/>
        <w:rPr>
          <w:b/>
          <w:sz w:val="32"/>
        </w:rPr>
      </w:pPr>
      <w:bookmarkStart w:id="0" w:name="OLE_LINK7"/>
      <w:bookmarkStart w:id="1" w:name="OLE_LINK8"/>
      <w:r w:rsidRPr="00084412">
        <w:rPr>
          <w:b/>
          <w:sz w:val="32"/>
        </w:rPr>
        <w:t>FORMATO REFERENCIAL PARA</w:t>
      </w:r>
      <w:r w:rsidR="00084412">
        <w:rPr>
          <w:b/>
          <w:sz w:val="32"/>
        </w:rPr>
        <w:t xml:space="preserve"> LA ELABORACIÓN DEL</w:t>
      </w:r>
    </w:p>
    <w:p w14:paraId="679E6437" w14:textId="36BFB8FE" w:rsidR="004802AA" w:rsidRPr="004802AA" w:rsidRDefault="004802AA" w:rsidP="004802AA">
      <w:pPr>
        <w:jc w:val="center"/>
        <w:rPr>
          <w:b/>
          <w:sz w:val="32"/>
        </w:rPr>
      </w:pPr>
      <w:r w:rsidRPr="004802AA">
        <w:rPr>
          <w:b/>
          <w:sz w:val="32"/>
        </w:rPr>
        <w:t xml:space="preserve">INFORME TÉCNICO </w:t>
      </w:r>
    </w:p>
    <w:p w14:paraId="59F2223D" w14:textId="46C83D6B" w:rsidR="006F6B01" w:rsidRPr="00E83380" w:rsidRDefault="004802AA" w:rsidP="004802AA">
      <w:pPr>
        <w:jc w:val="center"/>
        <w:rPr>
          <w:b/>
          <w:color w:val="7F7F7F" w:themeColor="text1" w:themeTint="80"/>
          <w:sz w:val="32"/>
        </w:rPr>
      </w:pPr>
      <w:r w:rsidRPr="004802AA">
        <w:rPr>
          <w:b/>
          <w:sz w:val="32"/>
        </w:rPr>
        <w:t>DE LOS CONTROLES DE SEGURIDAD NO SELECCIONADOS</w:t>
      </w:r>
      <w:r w:rsidR="007C2B18">
        <w:rPr>
          <w:b/>
          <w:sz w:val="32"/>
        </w:rPr>
        <w:t xml:space="preserve"> (EGSI v3)</w:t>
      </w:r>
    </w:p>
    <w:bookmarkEnd w:id="0"/>
    <w:bookmarkEnd w:id="1"/>
    <w:p w14:paraId="78E5E7C9" w14:textId="77777777" w:rsidR="006F6B01" w:rsidRPr="00470873" w:rsidRDefault="006F6B01" w:rsidP="006F6B01">
      <w:pPr>
        <w:jc w:val="center"/>
      </w:pPr>
    </w:p>
    <w:p w14:paraId="26FA043B" w14:textId="77777777" w:rsidR="006F6B01" w:rsidRDefault="006F6B01" w:rsidP="006F6B01">
      <w:pPr>
        <w:spacing w:after="0" w:line="240" w:lineRule="auto"/>
      </w:pPr>
      <w:r>
        <w:br w:type="page"/>
      </w:r>
    </w:p>
    <w:p w14:paraId="608108CC" w14:textId="77777777" w:rsidR="006F6B01" w:rsidRPr="00470873" w:rsidRDefault="006F6B01" w:rsidP="006F6B01"/>
    <w:p w14:paraId="513B713F" w14:textId="77777777" w:rsidR="006F6B01" w:rsidRPr="00470873" w:rsidRDefault="006F6B01" w:rsidP="00E83380">
      <w:pPr>
        <w:jc w:val="center"/>
        <w:rPr>
          <w:b/>
          <w:sz w:val="28"/>
        </w:rPr>
      </w:pPr>
      <w:r>
        <w:rPr>
          <w:b/>
          <w:sz w:val="28"/>
        </w:rPr>
        <w:t>Tabla de contenido</w:t>
      </w:r>
    </w:p>
    <w:p w14:paraId="105CF17C" w14:textId="54C5DF7C" w:rsidR="003B12B0" w:rsidRDefault="006F6B01">
      <w:pPr>
        <w:pStyle w:val="TDC1"/>
        <w:tabs>
          <w:tab w:val="left" w:pos="440"/>
          <w:tab w:val="right" w:leader="dot" w:pos="79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r w:rsidRPr="00470873">
        <w:fldChar w:fldCharType="begin"/>
      </w:r>
      <w:r w:rsidRPr="00470873">
        <w:instrText xml:space="preserve"> TOC \o "1-3" \h \z \u </w:instrText>
      </w:r>
      <w:r w:rsidRPr="00470873">
        <w:fldChar w:fldCharType="separate"/>
      </w:r>
      <w:hyperlink w:anchor="_Toc176775648" w:history="1">
        <w:r w:rsidR="003B12B0" w:rsidRPr="006D5C2B">
          <w:rPr>
            <w:rStyle w:val="Hipervnculo"/>
            <w:noProof/>
          </w:rPr>
          <w:t>1.</w:t>
        </w:r>
        <w:r w:rsidR="003B12B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="003B12B0" w:rsidRPr="006D5C2B">
          <w:rPr>
            <w:rStyle w:val="Hipervnculo"/>
            <w:noProof/>
          </w:rPr>
          <w:t>Antecedentes</w:t>
        </w:r>
        <w:r w:rsidR="003B12B0">
          <w:rPr>
            <w:noProof/>
            <w:webHidden/>
          </w:rPr>
          <w:tab/>
        </w:r>
        <w:r w:rsidR="003B12B0">
          <w:rPr>
            <w:noProof/>
            <w:webHidden/>
          </w:rPr>
          <w:fldChar w:fldCharType="begin"/>
        </w:r>
        <w:r w:rsidR="003B12B0">
          <w:rPr>
            <w:noProof/>
            <w:webHidden/>
          </w:rPr>
          <w:instrText xml:space="preserve"> PAGEREF _Toc176775648 \h </w:instrText>
        </w:r>
        <w:r w:rsidR="003B12B0">
          <w:rPr>
            <w:noProof/>
            <w:webHidden/>
          </w:rPr>
        </w:r>
        <w:r w:rsidR="003B12B0">
          <w:rPr>
            <w:noProof/>
            <w:webHidden/>
          </w:rPr>
          <w:fldChar w:fldCharType="separate"/>
        </w:r>
        <w:r w:rsidR="003B12B0">
          <w:rPr>
            <w:noProof/>
            <w:webHidden/>
          </w:rPr>
          <w:t>3</w:t>
        </w:r>
        <w:r w:rsidR="003B12B0">
          <w:rPr>
            <w:noProof/>
            <w:webHidden/>
          </w:rPr>
          <w:fldChar w:fldCharType="end"/>
        </w:r>
      </w:hyperlink>
    </w:p>
    <w:p w14:paraId="58A8DF90" w14:textId="7406F57B" w:rsidR="003B12B0" w:rsidRDefault="003B12B0">
      <w:pPr>
        <w:pStyle w:val="TDC1"/>
        <w:tabs>
          <w:tab w:val="left" w:pos="440"/>
          <w:tab w:val="right" w:leader="dot" w:pos="79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6775649" w:history="1">
        <w:r w:rsidRPr="006D5C2B">
          <w:rPr>
            <w:rStyle w:val="Hipervnculo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6D5C2B">
          <w:rPr>
            <w:rStyle w:val="Hipervnculo"/>
            <w:noProof/>
          </w:rPr>
          <w:t>Objetivo del documento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_Toc176775649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1957605" w14:textId="5AD817EC" w:rsidR="003B12B0" w:rsidRDefault="003B12B0">
      <w:pPr>
        <w:pStyle w:val="TDC1"/>
        <w:tabs>
          <w:tab w:val="left" w:pos="440"/>
          <w:tab w:val="right" w:leader="dot" w:pos="79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6775650" w:history="1">
        <w:r w:rsidRPr="006D5C2B">
          <w:rPr>
            <w:rStyle w:val="Hipervnculo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6D5C2B">
          <w:rPr>
            <w:rStyle w:val="Hipervnculo"/>
            <w:noProof/>
          </w:rPr>
          <w:t>Controles no seleccionados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_Toc176775650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DDD8E6F" w14:textId="223EEA66" w:rsidR="003B12B0" w:rsidRDefault="003B12B0">
      <w:pPr>
        <w:pStyle w:val="TD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6775651" w:history="1">
        <w:r w:rsidRPr="006D5C2B">
          <w:rPr>
            <w:rStyle w:val="Hipervnculo"/>
            <w:noProof/>
          </w:rPr>
          <w:t>3.1.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6D5C2B">
          <w:rPr>
            <w:rStyle w:val="Hipervnculo"/>
            <w:noProof/>
          </w:rPr>
          <w:t>Listado de controles no seleccionados o excluidos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_Toc176775651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AE1263" w14:textId="01C7E615" w:rsidR="003B12B0" w:rsidRDefault="003B12B0">
      <w:pPr>
        <w:pStyle w:val="TD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6775652" w:history="1">
        <w:r w:rsidRPr="006D5C2B">
          <w:rPr>
            <w:rStyle w:val="Hipervnculo"/>
            <w:noProof/>
          </w:rPr>
          <w:t>3.2.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6D5C2B">
          <w:rPr>
            <w:rStyle w:val="Hipervnculo"/>
            <w:noProof/>
          </w:rPr>
          <w:t>Justificación individual de controles excluidos de la implementación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_Toc176775652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C04468A" w14:textId="24CCE438" w:rsidR="003B12B0" w:rsidRDefault="003B12B0">
      <w:pPr>
        <w:pStyle w:val="TDC1"/>
        <w:tabs>
          <w:tab w:val="left" w:pos="440"/>
          <w:tab w:val="right" w:leader="dot" w:pos="79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6775653" w:history="1">
        <w:r w:rsidRPr="006D5C2B">
          <w:rPr>
            <w:rStyle w:val="Hipervnculo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6D5C2B">
          <w:rPr>
            <w:rStyle w:val="Hipervnculo"/>
            <w:noProof/>
          </w:rPr>
          <w:t>Glosario de términos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_Toc176775653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B130F98" w14:textId="4EF9DE19" w:rsidR="003B12B0" w:rsidRDefault="003B12B0">
      <w:pPr>
        <w:pStyle w:val="TDC1"/>
        <w:tabs>
          <w:tab w:val="left" w:pos="440"/>
          <w:tab w:val="right" w:leader="dot" w:pos="79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6775654" w:history="1">
        <w:r w:rsidRPr="006D5C2B">
          <w:rPr>
            <w:rStyle w:val="Hipervnculo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6D5C2B">
          <w:rPr>
            <w:rStyle w:val="Hipervnculo"/>
            <w:noProof/>
          </w:rPr>
          <w:t>Documentos de referencia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_Toc176775654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54A36FA" w14:textId="1C0057C3" w:rsidR="003B12B0" w:rsidRDefault="003B12B0">
      <w:pPr>
        <w:pStyle w:val="TDC1"/>
        <w:tabs>
          <w:tab w:val="left" w:pos="440"/>
          <w:tab w:val="right" w:leader="dot" w:pos="79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6775655" w:history="1">
        <w:r w:rsidRPr="006D5C2B">
          <w:rPr>
            <w:rStyle w:val="Hipervnculo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s-EC" w:eastAsia="es-EC"/>
            <w14:ligatures w14:val="standardContextual"/>
          </w:rPr>
          <w:tab/>
        </w:r>
        <w:r w:rsidRPr="006D5C2B">
          <w:rPr>
            <w:rStyle w:val="Hipervnculo"/>
            <w:noProof/>
          </w:rPr>
          <w:t>Firmas de responsabilidad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_Toc176775655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B2BD8EF" w14:textId="125049B5" w:rsidR="003B12B0" w:rsidRDefault="003B12B0">
      <w:pPr>
        <w:pStyle w:val="TDC1"/>
        <w:tabs>
          <w:tab w:val="right" w:leader="dot" w:pos="79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6775656" w:history="1">
        <w:r w:rsidRPr="006D5C2B">
          <w:rPr>
            <w:rStyle w:val="Hipervnculo"/>
            <w:noProof/>
          </w:rPr>
          <w:t>Control de versiones del formato referencial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_Toc176775656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C2E0092" w14:textId="04CA9690" w:rsidR="003B12B0" w:rsidRDefault="003B12B0">
      <w:pPr>
        <w:pStyle w:val="TDC1"/>
        <w:tabs>
          <w:tab w:val="right" w:leader="dot" w:pos="79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s-EC" w:eastAsia="es-EC"/>
          <w14:ligatures w14:val="standardContextual"/>
        </w:rPr>
      </w:pPr>
      <w:hyperlink w:anchor="_Toc176775657" w:history="1">
        <w:r w:rsidRPr="006D5C2B">
          <w:rPr>
            <w:rStyle w:val="Hipervnculo"/>
            <w:noProof/>
          </w:rPr>
          <w:t>Historial de cambios del formato referencial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_Toc176775657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B5D53E7" w14:textId="1BD8C047" w:rsidR="006F6B01" w:rsidRPr="00470873" w:rsidRDefault="006F6B01" w:rsidP="006F6B01">
      <w:pPr>
        <w:pStyle w:val="TDC1"/>
        <w:tabs>
          <w:tab w:val="left" w:pos="440"/>
          <w:tab w:val="right" w:leader="dot" w:pos="9062"/>
        </w:tabs>
        <w:rPr>
          <w:b w:val="0"/>
          <w:caps w:val="0"/>
          <w:sz w:val="22"/>
        </w:rPr>
      </w:pPr>
      <w:r w:rsidRPr="00470873">
        <w:fldChar w:fldCharType="end"/>
      </w:r>
    </w:p>
    <w:p w14:paraId="7668C186" w14:textId="77777777" w:rsidR="006F6B01" w:rsidRPr="00AA1A22" w:rsidRDefault="006F6B01" w:rsidP="006F6B01">
      <w:pPr>
        <w:pStyle w:val="TDC1"/>
        <w:tabs>
          <w:tab w:val="left" w:pos="440"/>
          <w:tab w:val="right" w:leader="dot" w:pos="9062"/>
        </w:tabs>
      </w:pPr>
    </w:p>
    <w:p w14:paraId="2BD52525" w14:textId="77777777" w:rsidR="006F6B01" w:rsidRPr="00470873" w:rsidRDefault="006F6B01" w:rsidP="006F6B01"/>
    <w:p w14:paraId="2AFED2D6" w14:textId="77777777" w:rsidR="006F6B01" w:rsidRPr="00470873" w:rsidRDefault="006F6B01" w:rsidP="006F6B01"/>
    <w:p w14:paraId="0CEB1FC8" w14:textId="77777777" w:rsidR="006F6B01" w:rsidRPr="00470873" w:rsidRDefault="006F6B01" w:rsidP="006F6B01"/>
    <w:p w14:paraId="486FDFF6" w14:textId="06EFAD8C" w:rsidR="00E83380" w:rsidRDefault="006F6B01" w:rsidP="006F6B01">
      <w:pPr>
        <w:pStyle w:val="Ttulo1"/>
      </w:pPr>
      <w:r w:rsidRPr="00CA480D">
        <w:br w:type="page"/>
      </w:r>
      <w:bookmarkStart w:id="2" w:name="_Toc176775648"/>
      <w:r w:rsidR="00E83380">
        <w:lastRenderedPageBreak/>
        <w:t>Antecedentes</w:t>
      </w:r>
      <w:bookmarkEnd w:id="2"/>
    </w:p>
    <w:p w14:paraId="6D1FF30A" w14:textId="71F35B16" w:rsidR="008F62F1" w:rsidRPr="00FD482B" w:rsidRDefault="008F62F1" w:rsidP="008F62F1">
      <w:pPr>
        <w:jc w:val="both"/>
      </w:pPr>
      <w:r w:rsidRPr="007576C2">
        <w:rPr>
          <w:highlight w:val="yellow"/>
        </w:rPr>
        <w:t>[</w:t>
      </w:r>
      <w:r w:rsidRPr="007576C2">
        <w:rPr>
          <w:highlight w:val="yellow"/>
          <w:u w:val="single"/>
        </w:rPr>
        <w:t>INCLUIR EN CADA SECCIÓN, LA INFORMACIÓN QUE CORRESPONDE A SU INSTITUCIÓN</w:t>
      </w:r>
      <w:r w:rsidRPr="007576C2">
        <w:rPr>
          <w:highlight w:val="yellow"/>
        </w:rPr>
        <w:t>; el texto del formato es una orientación para la elaboración de su propia documentación</w:t>
      </w:r>
      <w:r w:rsidR="00054497" w:rsidRPr="007576C2">
        <w:rPr>
          <w:highlight w:val="yellow"/>
        </w:rPr>
        <w:t>, que además requerirá de una investigación complementaria</w:t>
      </w:r>
      <w:r w:rsidRPr="007576C2">
        <w:rPr>
          <w:highlight w:val="yellow"/>
        </w:rPr>
        <w:t>]</w:t>
      </w:r>
    </w:p>
    <w:p w14:paraId="56733E32" w14:textId="77777777" w:rsidR="00537121" w:rsidRDefault="00261E8A" w:rsidP="00261E8A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En esta sección se debe incluir </w:t>
      </w:r>
      <w:r w:rsidRPr="003113A1">
        <w:rPr>
          <w:color w:val="808080" w:themeColor="background1" w:themeShade="80"/>
        </w:rPr>
        <w:t xml:space="preserve">el contexto necesario para comprender la importancia de </w:t>
      </w:r>
      <w:r w:rsidR="00537121">
        <w:rPr>
          <w:color w:val="808080" w:themeColor="background1" w:themeShade="80"/>
        </w:rPr>
        <w:t>documentar la justificación técnica de los controles no seleccionados (no necesarios, no aplicables) en la implementación de</w:t>
      </w:r>
      <w:r w:rsidRPr="003113A1">
        <w:rPr>
          <w:color w:val="808080" w:themeColor="background1" w:themeShade="80"/>
        </w:rPr>
        <w:t xml:space="preserve">l </w:t>
      </w:r>
      <w:r>
        <w:rPr>
          <w:color w:val="808080" w:themeColor="background1" w:themeShade="80"/>
        </w:rPr>
        <w:t>E</w:t>
      </w:r>
      <w:r w:rsidRPr="003113A1">
        <w:rPr>
          <w:color w:val="808080" w:themeColor="background1" w:themeShade="80"/>
        </w:rPr>
        <w:t xml:space="preserve">GSI </w:t>
      </w:r>
      <w:r>
        <w:rPr>
          <w:color w:val="808080" w:themeColor="background1" w:themeShade="80"/>
        </w:rPr>
        <w:t>en</w:t>
      </w:r>
      <w:r w:rsidRPr="003113A1">
        <w:rPr>
          <w:color w:val="808080" w:themeColor="background1" w:themeShade="80"/>
        </w:rPr>
        <w:t xml:space="preserve"> la </w:t>
      </w:r>
      <w:r>
        <w:rPr>
          <w:color w:val="808080" w:themeColor="background1" w:themeShade="80"/>
        </w:rPr>
        <w:t>institu</w:t>
      </w:r>
      <w:r w:rsidRPr="003113A1">
        <w:rPr>
          <w:color w:val="808080" w:themeColor="background1" w:themeShade="80"/>
        </w:rPr>
        <w:t>ción</w:t>
      </w:r>
      <w:r w:rsidR="00537121">
        <w:rPr>
          <w:color w:val="808080" w:themeColor="background1" w:themeShade="80"/>
        </w:rPr>
        <w:t>.</w:t>
      </w:r>
    </w:p>
    <w:p w14:paraId="38BE3E08" w14:textId="0729BFD3" w:rsidR="00261E8A" w:rsidRDefault="00537121" w:rsidP="00291555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Tener presente que un “</w:t>
      </w:r>
      <w:r w:rsidRPr="00537121">
        <w:rPr>
          <w:color w:val="808080" w:themeColor="background1" w:themeShade="80"/>
        </w:rPr>
        <w:t>informe de no selección de controles</w:t>
      </w:r>
      <w:r>
        <w:rPr>
          <w:color w:val="808080" w:themeColor="background1" w:themeShade="80"/>
        </w:rPr>
        <w:t>”</w:t>
      </w:r>
      <w:r w:rsidRPr="00537121">
        <w:rPr>
          <w:color w:val="808080" w:themeColor="background1" w:themeShade="80"/>
        </w:rPr>
        <w:t xml:space="preserve"> en un Sistema de Gestión de Seguridad de la Información</w:t>
      </w:r>
      <w:r>
        <w:rPr>
          <w:color w:val="808080" w:themeColor="background1" w:themeShade="80"/>
        </w:rPr>
        <w:t>,</w:t>
      </w:r>
      <w:r w:rsidRPr="00537121">
        <w:rPr>
          <w:color w:val="808080" w:themeColor="background1" w:themeShade="80"/>
        </w:rPr>
        <w:t xml:space="preserve"> es un documento </w:t>
      </w:r>
      <w:r w:rsidRPr="00537121">
        <w:rPr>
          <w:color w:val="808080" w:themeColor="background1" w:themeShade="80"/>
        </w:rPr>
        <w:t>concluyente</w:t>
      </w:r>
      <w:r w:rsidRPr="00537121">
        <w:rPr>
          <w:color w:val="808080" w:themeColor="background1" w:themeShade="80"/>
        </w:rPr>
        <w:t xml:space="preserve"> que explica por qué ciertos controles de seguridad recomendados no se han </w:t>
      </w:r>
      <w:r>
        <w:rPr>
          <w:color w:val="808080" w:themeColor="background1" w:themeShade="80"/>
        </w:rPr>
        <w:t>seleccionado para su implementación</w:t>
      </w:r>
      <w:r w:rsidRPr="00537121">
        <w:rPr>
          <w:color w:val="808080" w:themeColor="background1" w:themeShade="80"/>
        </w:rPr>
        <w:t>. Este informe debe ser claro y detallado para justificar la decisión y garantizar que la organización comprenda los riesgos asociados</w:t>
      </w:r>
      <w:r>
        <w:rPr>
          <w:color w:val="808080" w:themeColor="background1" w:themeShade="80"/>
        </w:rPr>
        <w:t>.</w:t>
      </w:r>
    </w:p>
    <w:p w14:paraId="127B49C7" w14:textId="4195FD10" w:rsidR="008F62F1" w:rsidRPr="00FD482B" w:rsidRDefault="008F62F1" w:rsidP="008F62F1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FD482B">
        <w:rPr>
          <w:i/>
          <w:iCs/>
          <w:color w:val="767171" w:themeColor="background2" w:themeShade="80"/>
          <w:sz w:val="18"/>
          <w:szCs w:val="18"/>
        </w:rPr>
        <w:t>[</w:t>
      </w:r>
      <w:r w:rsidR="00537121">
        <w:rPr>
          <w:i/>
          <w:iCs/>
          <w:color w:val="767171" w:themeColor="background2" w:themeShade="80"/>
          <w:sz w:val="18"/>
          <w:szCs w:val="18"/>
        </w:rPr>
        <w:t>E</w:t>
      </w:r>
      <w:r w:rsidRPr="00FD482B">
        <w:rPr>
          <w:i/>
          <w:iCs/>
          <w:color w:val="767171" w:themeColor="background2" w:themeShade="80"/>
          <w:sz w:val="18"/>
          <w:szCs w:val="18"/>
        </w:rPr>
        <w:t>jemplo:</w:t>
      </w:r>
    </w:p>
    <w:p w14:paraId="7C562A2C" w14:textId="5397DD2F" w:rsidR="00537121" w:rsidRPr="00537121" w:rsidRDefault="00537121" w:rsidP="00537121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537121">
        <w:rPr>
          <w:i/>
          <w:iCs/>
          <w:color w:val="767171" w:themeColor="background2" w:themeShade="80"/>
          <w:sz w:val="18"/>
          <w:szCs w:val="18"/>
        </w:rPr>
        <w:t xml:space="preserve">Debido a la necesidad de gestionar la seguridad de la información acorde a la evolución normativa y tecnológica, considerando que actualmente los riesgos en seguridad de la información muestran continuos cambios, se desarrollan nuevas amenazas y se revelan vulnerabilidades e incidentes de seguridad que tienen efectos considerables en la sociedad; el Ministerio de Telecomunicaciones y de la Sociedad de la Información a través del Acuerdo Ministerial No. </w:t>
      </w:r>
      <w:r>
        <w:rPr>
          <w:i/>
          <w:iCs/>
          <w:color w:val="767171" w:themeColor="background2" w:themeShade="80"/>
          <w:sz w:val="18"/>
          <w:szCs w:val="18"/>
        </w:rPr>
        <w:t>2024</w:t>
      </w:r>
      <w:r w:rsidRPr="00537121">
        <w:rPr>
          <w:i/>
          <w:iCs/>
          <w:color w:val="767171" w:themeColor="background2" w:themeShade="80"/>
          <w:sz w:val="18"/>
          <w:szCs w:val="18"/>
        </w:rPr>
        <w:t>-</w:t>
      </w:r>
      <w:r>
        <w:rPr>
          <w:i/>
          <w:iCs/>
          <w:color w:val="767171" w:themeColor="background2" w:themeShade="80"/>
          <w:sz w:val="18"/>
          <w:szCs w:val="18"/>
        </w:rPr>
        <w:t>0003</w:t>
      </w:r>
      <w:r w:rsidRPr="00537121">
        <w:rPr>
          <w:i/>
          <w:iCs/>
          <w:color w:val="767171" w:themeColor="background2" w:themeShade="80"/>
          <w:sz w:val="18"/>
          <w:szCs w:val="18"/>
        </w:rPr>
        <w:t xml:space="preserve"> expidió el Esquema Gubernamental de Seguridad de la Información -EGSI- (versión </w:t>
      </w:r>
      <w:r>
        <w:rPr>
          <w:i/>
          <w:iCs/>
          <w:color w:val="767171" w:themeColor="background2" w:themeShade="80"/>
          <w:sz w:val="18"/>
          <w:szCs w:val="18"/>
        </w:rPr>
        <w:t>3</w:t>
      </w:r>
      <w:r w:rsidRPr="00537121">
        <w:rPr>
          <w:i/>
          <w:iCs/>
          <w:color w:val="767171" w:themeColor="background2" w:themeShade="80"/>
          <w:sz w:val="18"/>
          <w:szCs w:val="18"/>
        </w:rPr>
        <w:t xml:space="preserve">.0), el cual es de implementación obligatoria en las Instituciones </w:t>
      </w:r>
      <w:r>
        <w:rPr>
          <w:i/>
          <w:iCs/>
          <w:color w:val="767171" w:themeColor="background2" w:themeShade="80"/>
          <w:sz w:val="18"/>
          <w:szCs w:val="18"/>
        </w:rPr>
        <w:t>del Sector Público</w:t>
      </w:r>
      <w:r w:rsidRPr="00537121">
        <w:rPr>
          <w:i/>
          <w:iCs/>
          <w:color w:val="767171" w:themeColor="background2" w:themeShade="80"/>
          <w:sz w:val="18"/>
          <w:szCs w:val="18"/>
        </w:rPr>
        <w:t>.</w:t>
      </w:r>
    </w:p>
    <w:p w14:paraId="4204A0B0" w14:textId="1EFA1FE0" w:rsidR="008F2645" w:rsidRDefault="00537121" w:rsidP="00537121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537121">
        <w:rPr>
          <w:i/>
          <w:iCs/>
          <w:color w:val="767171" w:themeColor="background2" w:themeShade="80"/>
          <w:sz w:val="18"/>
          <w:szCs w:val="18"/>
        </w:rPr>
        <w:t xml:space="preserve">La </w:t>
      </w:r>
      <w:r>
        <w:rPr>
          <w:i/>
          <w:iCs/>
          <w:color w:val="767171" w:themeColor="background2" w:themeShade="80"/>
          <w:sz w:val="18"/>
          <w:szCs w:val="18"/>
        </w:rPr>
        <w:t xml:space="preserve">metodología para la implementación del EGSI v3 </w:t>
      </w:r>
      <w:r w:rsidR="008F2645">
        <w:rPr>
          <w:i/>
          <w:iCs/>
          <w:color w:val="767171" w:themeColor="background2" w:themeShade="80"/>
          <w:sz w:val="18"/>
          <w:szCs w:val="18"/>
        </w:rPr>
        <w:t>socializada</w:t>
      </w:r>
      <w:r>
        <w:rPr>
          <w:i/>
          <w:iCs/>
          <w:color w:val="767171" w:themeColor="background2" w:themeShade="80"/>
          <w:sz w:val="18"/>
          <w:szCs w:val="18"/>
        </w:rPr>
        <w:t xml:space="preserve"> por el Ministerio de Telecomunicaciones y de la Sociedad de la Información</w:t>
      </w:r>
      <w:r w:rsidRPr="00537121">
        <w:rPr>
          <w:i/>
          <w:iCs/>
          <w:color w:val="767171" w:themeColor="background2" w:themeShade="80"/>
          <w:sz w:val="18"/>
          <w:szCs w:val="18"/>
        </w:rPr>
        <w:t xml:space="preserve">, establece que, en caso de no ser posible la implementación de </w:t>
      </w:r>
      <w:r>
        <w:rPr>
          <w:i/>
          <w:iCs/>
          <w:color w:val="767171" w:themeColor="background2" w:themeShade="80"/>
          <w:sz w:val="18"/>
          <w:szCs w:val="18"/>
        </w:rPr>
        <w:t xml:space="preserve">los </w:t>
      </w:r>
      <w:r w:rsidRPr="00537121">
        <w:rPr>
          <w:i/>
          <w:iCs/>
          <w:color w:val="767171" w:themeColor="background2" w:themeShade="80"/>
          <w:sz w:val="18"/>
          <w:szCs w:val="18"/>
        </w:rPr>
        <w:t xml:space="preserve">controles </w:t>
      </w:r>
      <w:r w:rsidRPr="00537121">
        <w:rPr>
          <w:i/>
          <w:iCs/>
          <w:color w:val="767171" w:themeColor="background2" w:themeShade="80"/>
          <w:sz w:val="18"/>
          <w:szCs w:val="18"/>
        </w:rPr>
        <w:t>determinados</w:t>
      </w:r>
      <w:r w:rsidRPr="00537121">
        <w:rPr>
          <w:i/>
          <w:iCs/>
          <w:color w:val="767171" w:themeColor="background2" w:themeShade="80"/>
          <w:sz w:val="18"/>
          <w:szCs w:val="18"/>
        </w:rPr>
        <w:t xml:space="preserve"> en el EGSI</w:t>
      </w:r>
      <w:r>
        <w:rPr>
          <w:i/>
          <w:iCs/>
          <w:color w:val="767171" w:themeColor="background2" w:themeShade="80"/>
          <w:sz w:val="18"/>
          <w:szCs w:val="18"/>
        </w:rPr>
        <w:t xml:space="preserve"> v3</w:t>
      </w:r>
      <w:r w:rsidRPr="00537121">
        <w:rPr>
          <w:i/>
          <w:iCs/>
          <w:color w:val="767171" w:themeColor="background2" w:themeShade="80"/>
          <w:sz w:val="18"/>
          <w:szCs w:val="18"/>
        </w:rPr>
        <w:t xml:space="preserve">, deberá ser justificado técnicamente </w:t>
      </w:r>
      <w:r>
        <w:rPr>
          <w:i/>
          <w:iCs/>
          <w:color w:val="767171" w:themeColor="background2" w:themeShade="80"/>
          <w:sz w:val="18"/>
          <w:szCs w:val="18"/>
        </w:rPr>
        <w:t>a través de un informe</w:t>
      </w:r>
      <w:r w:rsidR="008F2645">
        <w:rPr>
          <w:i/>
          <w:iCs/>
          <w:color w:val="767171" w:themeColor="background2" w:themeShade="80"/>
          <w:sz w:val="18"/>
          <w:szCs w:val="18"/>
        </w:rPr>
        <w:t xml:space="preserve">; en el que se debe </w:t>
      </w:r>
      <w:r w:rsidR="008F2645" w:rsidRPr="008F2645">
        <w:rPr>
          <w:i/>
          <w:iCs/>
          <w:color w:val="767171" w:themeColor="background2" w:themeShade="80"/>
          <w:sz w:val="18"/>
          <w:szCs w:val="18"/>
        </w:rPr>
        <w:t>incluir varios elementos clave para garantizar una comprensión clara de las razones detrás de esta decisión y sus implicaciones</w:t>
      </w:r>
      <w:r w:rsidR="008F2645">
        <w:rPr>
          <w:i/>
          <w:iCs/>
          <w:color w:val="767171" w:themeColor="background2" w:themeShade="80"/>
          <w:sz w:val="18"/>
          <w:szCs w:val="18"/>
        </w:rPr>
        <w:t>.</w:t>
      </w:r>
    </w:p>
    <w:p w14:paraId="0013E426" w14:textId="199E07C4" w:rsidR="008F62F1" w:rsidRDefault="00537121" w:rsidP="00537121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 xml:space="preserve"> </w:t>
      </w:r>
      <w:r w:rsidR="008F2645">
        <w:rPr>
          <w:i/>
          <w:iCs/>
          <w:color w:val="767171" w:themeColor="background2" w:themeShade="80"/>
          <w:sz w:val="18"/>
          <w:szCs w:val="18"/>
        </w:rPr>
        <w:t>En este contexto l</w:t>
      </w:r>
      <w:r w:rsidRPr="00537121">
        <w:rPr>
          <w:i/>
          <w:iCs/>
          <w:color w:val="767171" w:themeColor="background2" w:themeShade="80"/>
          <w:sz w:val="18"/>
          <w:szCs w:val="18"/>
        </w:rPr>
        <w:t>a selección de los controles de seguridad de la Información</w:t>
      </w:r>
      <w:r w:rsidR="008F2645">
        <w:rPr>
          <w:i/>
          <w:iCs/>
          <w:color w:val="767171" w:themeColor="background2" w:themeShade="80"/>
          <w:sz w:val="18"/>
          <w:szCs w:val="18"/>
        </w:rPr>
        <w:t xml:space="preserve"> de la institución “X”</w:t>
      </w:r>
      <w:r w:rsidRPr="00537121">
        <w:rPr>
          <w:i/>
          <w:iCs/>
          <w:color w:val="767171" w:themeColor="background2" w:themeShade="80"/>
          <w:sz w:val="18"/>
          <w:szCs w:val="18"/>
        </w:rPr>
        <w:t xml:space="preserve">, </w:t>
      </w:r>
      <w:r w:rsidR="008F2645">
        <w:rPr>
          <w:i/>
          <w:iCs/>
          <w:color w:val="767171" w:themeColor="background2" w:themeShade="80"/>
          <w:sz w:val="18"/>
          <w:szCs w:val="18"/>
        </w:rPr>
        <w:t>provino</w:t>
      </w:r>
      <w:r w:rsidRPr="00537121">
        <w:rPr>
          <w:i/>
          <w:iCs/>
          <w:color w:val="767171" w:themeColor="background2" w:themeShade="80"/>
          <w:sz w:val="18"/>
          <w:szCs w:val="18"/>
        </w:rPr>
        <w:t xml:space="preserve"> de un análisis que permit</w:t>
      </w:r>
      <w:r w:rsidR="008F2645">
        <w:rPr>
          <w:i/>
          <w:iCs/>
          <w:color w:val="767171" w:themeColor="background2" w:themeShade="80"/>
          <w:sz w:val="18"/>
          <w:szCs w:val="18"/>
        </w:rPr>
        <w:t>ió</w:t>
      </w:r>
      <w:r w:rsidRPr="00537121">
        <w:rPr>
          <w:i/>
          <w:iCs/>
          <w:color w:val="767171" w:themeColor="background2" w:themeShade="80"/>
          <w:sz w:val="18"/>
          <w:szCs w:val="18"/>
        </w:rPr>
        <w:t xml:space="preserve"> identificar si cada uno de ellos resulta de aplicación o no en la institución. </w:t>
      </w:r>
      <w:r w:rsidR="008F2645" w:rsidRPr="00537121">
        <w:rPr>
          <w:i/>
          <w:iCs/>
          <w:color w:val="767171" w:themeColor="background2" w:themeShade="80"/>
          <w:sz w:val="18"/>
          <w:szCs w:val="18"/>
        </w:rPr>
        <w:t>L</w:t>
      </w:r>
      <w:r w:rsidR="008F2645">
        <w:rPr>
          <w:i/>
          <w:iCs/>
          <w:color w:val="767171" w:themeColor="background2" w:themeShade="80"/>
          <w:sz w:val="18"/>
          <w:szCs w:val="18"/>
        </w:rPr>
        <w:t>a aplicabilidad de l</w:t>
      </w:r>
      <w:r w:rsidR="008F2645" w:rsidRPr="00537121">
        <w:rPr>
          <w:i/>
          <w:iCs/>
          <w:color w:val="767171" w:themeColor="background2" w:themeShade="80"/>
          <w:sz w:val="18"/>
          <w:szCs w:val="18"/>
        </w:rPr>
        <w:t xml:space="preserve">os controles de seguridad de la información </w:t>
      </w:r>
      <w:r w:rsidR="008F2645">
        <w:rPr>
          <w:i/>
          <w:iCs/>
          <w:color w:val="767171" w:themeColor="background2" w:themeShade="80"/>
          <w:sz w:val="18"/>
          <w:szCs w:val="18"/>
        </w:rPr>
        <w:t>fue considerada</w:t>
      </w:r>
      <w:r w:rsidRPr="00537121">
        <w:rPr>
          <w:i/>
          <w:iCs/>
          <w:color w:val="767171" w:themeColor="background2" w:themeShade="80"/>
          <w:sz w:val="18"/>
          <w:szCs w:val="18"/>
        </w:rPr>
        <w:t xml:space="preserve"> según la actividad, la gestión interna y el entorno de la institución.</w:t>
      </w:r>
      <w:r w:rsidR="008F2645">
        <w:rPr>
          <w:i/>
          <w:iCs/>
          <w:color w:val="767171" w:themeColor="background2" w:themeShade="80"/>
          <w:sz w:val="18"/>
          <w:szCs w:val="18"/>
        </w:rPr>
        <w:t>]</w:t>
      </w:r>
    </w:p>
    <w:p w14:paraId="19A79F41" w14:textId="77777777" w:rsidR="008F62F1" w:rsidRDefault="008F62F1" w:rsidP="00084412">
      <w:pPr>
        <w:jc w:val="both"/>
        <w:rPr>
          <w:color w:val="000000" w:themeColor="text1"/>
        </w:rPr>
      </w:pPr>
    </w:p>
    <w:p w14:paraId="332EEC70" w14:textId="2F5CFDF2" w:rsidR="006F6B01" w:rsidRPr="00470873" w:rsidRDefault="006F6B01" w:rsidP="006F6B01">
      <w:pPr>
        <w:pStyle w:val="Ttulo1"/>
      </w:pPr>
      <w:bookmarkStart w:id="3" w:name="_Toc176775649"/>
      <w:r>
        <w:t>Objetivo</w:t>
      </w:r>
      <w:r w:rsidR="00E83380">
        <w:t xml:space="preserve"> del document</w:t>
      </w:r>
      <w:r w:rsidR="00AA6B8E">
        <w:t>o</w:t>
      </w:r>
      <w:bookmarkEnd w:id="3"/>
    </w:p>
    <w:p w14:paraId="1603CBF6" w14:textId="7C0FB9F5" w:rsidR="00291555" w:rsidRDefault="008F2645" w:rsidP="00291555">
      <w:pPr>
        <w:jc w:val="both"/>
        <w:rPr>
          <w:color w:val="808080" w:themeColor="background1" w:themeShade="80"/>
        </w:rPr>
      </w:pPr>
      <w:r w:rsidRPr="008F2645">
        <w:rPr>
          <w:color w:val="808080" w:themeColor="background1" w:themeShade="80"/>
        </w:rPr>
        <w:t>En esta sección se debe definir el objetivo del Informe de los controles no seleccionados</w:t>
      </w:r>
      <w:r w:rsidR="00291555">
        <w:rPr>
          <w:color w:val="808080" w:themeColor="background1" w:themeShade="80"/>
        </w:rPr>
        <w:t>.</w:t>
      </w:r>
    </w:p>
    <w:p w14:paraId="1A8712C2" w14:textId="77777777" w:rsidR="008F2645" w:rsidRPr="00FD482B" w:rsidRDefault="008F2645" w:rsidP="008F2645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FD482B">
        <w:rPr>
          <w:i/>
          <w:iCs/>
          <w:color w:val="767171" w:themeColor="background2" w:themeShade="80"/>
          <w:sz w:val="18"/>
          <w:szCs w:val="18"/>
        </w:rPr>
        <w:t>[</w:t>
      </w:r>
      <w:r>
        <w:rPr>
          <w:i/>
          <w:iCs/>
          <w:color w:val="767171" w:themeColor="background2" w:themeShade="80"/>
          <w:sz w:val="18"/>
          <w:szCs w:val="18"/>
        </w:rPr>
        <w:t>E</w:t>
      </w:r>
      <w:r w:rsidRPr="00FD482B">
        <w:rPr>
          <w:i/>
          <w:iCs/>
          <w:color w:val="767171" w:themeColor="background2" w:themeShade="80"/>
          <w:sz w:val="18"/>
          <w:szCs w:val="18"/>
        </w:rPr>
        <w:t>jemplo:</w:t>
      </w:r>
    </w:p>
    <w:p w14:paraId="4AE74A42" w14:textId="50C92FB1" w:rsidR="008F2645" w:rsidRPr="00537121" w:rsidRDefault="008F2645" w:rsidP="008F2645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8F2645">
        <w:rPr>
          <w:i/>
          <w:iCs/>
          <w:color w:val="767171" w:themeColor="background2" w:themeShade="80"/>
          <w:sz w:val="18"/>
          <w:szCs w:val="18"/>
        </w:rPr>
        <w:t xml:space="preserve">Justificar los motivos por los cuales la institución excluyó los controles de seguridad, del grupo de </w:t>
      </w:r>
      <w:r>
        <w:rPr>
          <w:i/>
          <w:iCs/>
          <w:color w:val="767171" w:themeColor="background2" w:themeShade="80"/>
          <w:sz w:val="18"/>
          <w:szCs w:val="18"/>
        </w:rPr>
        <w:t>noventa y tres</w:t>
      </w:r>
      <w:r w:rsidRPr="008F2645">
        <w:rPr>
          <w:i/>
          <w:iCs/>
          <w:color w:val="767171" w:themeColor="background2" w:themeShade="80"/>
          <w:sz w:val="18"/>
          <w:szCs w:val="18"/>
        </w:rPr>
        <w:t xml:space="preserve"> (</w:t>
      </w:r>
      <w:r>
        <w:rPr>
          <w:i/>
          <w:iCs/>
          <w:color w:val="767171" w:themeColor="background2" w:themeShade="80"/>
          <w:sz w:val="18"/>
          <w:szCs w:val="18"/>
        </w:rPr>
        <w:t>93</w:t>
      </w:r>
      <w:r w:rsidRPr="008F2645">
        <w:rPr>
          <w:i/>
          <w:iCs/>
          <w:color w:val="767171" w:themeColor="background2" w:themeShade="80"/>
          <w:sz w:val="18"/>
          <w:szCs w:val="18"/>
        </w:rPr>
        <w:t>) controles establecidos en el Esquema Gubernamental de Seguridad de la Información – EGSI v</w:t>
      </w:r>
      <w:r>
        <w:rPr>
          <w:i/>
          <w:iCs/>
          <w:color w:val="767171" w:themeColor="background2" w:themeShade="80"/>
          <w:sz w:val="18"/>
          <w:szCs w:val="18"/>
        </w:rPr>
        <w:t>3</w:t>
      </w:r>
      <w:r w:rsidRPr="008F2645">
        <w:rPr>
          <w:i/>
          <w:iCs/>
          <w:color w:val="767171" w:themeColor="background2" w:themeShade="80"/>
          <w:sz w:val="18"/>
          <w:szCs w:val="18"/>
        </w:rPr>
        <w:t xml:space="preserve"> (…</w:t>
      </w:r>
      <w:r>
        <w:rPr>
          <w:i/>
          <w:iCs/>
          <w:color w:val="767171" w:themeColor="background2" w:themeShade="80"/>
          <w:sz w:val="18"/>
          <w:szCs w:val="18"/>
        </w:rPr>
        <w:t>)]</w:t>
      </w:r>
    </w:p>
    <w:p w14:paraId="5B8DA052" w14:textId="7BC3731F" w:rsidR="00E83380" w:rsidRDefault="00E83380" w:rsidP="006F6B01">
      <w:pPr>
        <w:pStyle w:val="Ttulo1"/>
      </w:pPr>
      <w:bookmarkStart w:id="4" w:name="_Toc176775650"/>
      <w:r>
        <w:lastRenderedPageBreak/>
        <w:t>C</w:t>
      </w:r>
      <w:r w:rsidR="008F2645">
        <w:t>ontroles no seleccionados</w:t>
      </w:r>
      <w:bookmarkEnd w:id="4"/>
    </w:p>
    <w:p w14:paraId="52C05BFD" w14:textId="509601DA" w:rsidR="00291555" w:rsidRDefault="008F2645" w:rsidP="00291555">
      <w:pPr>
        <w:pStyle w:val="Ttulo2"/>
      </w:pPr>
      <w:bookmarkStart w:id="5" w:name="_Toc176775651"/>
      <w:r>
        <w:t>Listado de controles no seleccionados o excluidos</w:t>
      </w:r>
      <w:bookmarkEnd w:id="5"/>
    </w:p>
    <w:p w14:paraId="4B48E92D" w14:textId="1ADF4932" w:rsidR="00291555" w:rsidRDefault="008F2645" w:rsidP="00291555">
      <w:pPr>
        <w:jc w:val="both"/>
        <w:rPr>
          <w:color w:val="808080" w:themeColor="background1" w:themeShade="80"/>
        </w:rPr>
      </w:pPr>
      <w:r w:rsidRPr="008F2645">
        <w:rPr>
          <w:color w:val="808080" w:themeColor="background1" w:themeShade="80"/>
        </w:rPr>
        <w:t>En esta sección se debe listar los controles de seguridad de la información que se han excluido de la implementación</w:t>
      </w:r>
      <w:r w:rsidR="00291555">
        <w:rPr>
          <w:color w:val="808080" w:themeColor="background1" w:themeShade="80"/>
        </w:rPr>
        <w:t>.</w:t>
      </w:r>
    </w:p>
    <w:p w14:paraId="33BF8058" w14:textId="77777777" w:rsidR="0071130E" w:rsidRPr="00FD482B" w:rsidRDefault="0071130E" w:rsidP="0071130E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FD482B">
        <w:rPr>
          <w:i/>
          <w:iCs/>
          <w:color w:val="767171" w:themeColor="background2" w:themeShade="80"/>
          <w:sz w:val="18"/>
          <w:szCs w:val="18"/>
        </w:rPr>
        <w:t>[</w:t>
      </w:r>
      <w:r>
        <w:rPr>
          <w:i/>
          <w:iCs/>
          <w:color w:val="767171" w:themeColor="background2" w:themeShade="80"/>
          <w:sz w:val="18"/>
          <w:szCs w:val="18"/>
        </w:rPr>
        <w:t>E</w:t>
      </w:r>
      <w:r w:rsidRPr="00FD482B">
        <w:rPr>
          <w:i/>
          <w:iCs/>
          <w:color w:val="767171" w:themeColor="background2" w:themeShade="80"/>
          <w:sz w:val="18"/>
          <w:szCs w:val="18"/>
        </w:rPr>
        <w:t>jemplo:</w:t>
      </w:r>
    </w:p>
    <w:tbl>
      <w:tblPr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1609"/>
        <w:gridCol w:w="3827"/>
      </w:tblGrid>
      <w:tr w:rsidR="000A1EB8" w14:paraId="1BC7639C" w14:textId="77777777" w:rsidTr="000A1EB8">
        <w:trPr>
          <w:trHeight w:val="450"/>
          <w:jc w:val="center"/>
        </w:trPr>
        <w:tc>
          <w:tcPr>
            <w:tcW w:w="513" w:type="dxa"/>
            <w:shd w:val="clear" w:color="auto" w:fill="000000"/>
            <w:vAlign w:val="center"/>
          </w:tcPr>
          <w:p w14:paraId="1061614B" w14:textId="77777777" w:rsidR="000A1EB8" w:rsidRDefault="000A1EB8" w:rsidP="009D11A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iCs/>
                <w:color w:val="FFFFFF"/>
                <w:sz w:val="16"/>
                <w:szCs w:val="16"/>
                <w:lang w:val="es-EC" w:eastAsia="es-EC"/>
              </w:rPr>
              <w:t>ítem</w:t>
            </w:r>
          </w:p>
        </w:tc>
        <w:tc>
          <w:tcPr>
            <w:tcW w:w="1609" w:type="dxa"/>
            <w:shd w:val="clear" w:color="auto" w:fill="000000"/>
          </w:tcPr>
          <w:p w14:paraId="02DE2254" w14:textId="77777777" w:rsidR="000A1EB8" w:rsidRDefault="000A1EB8" w:rsidP="009D11A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iCs/>
                <w:color w:val="FFFFFF"/>
                <w:sz w:val="16"/>
                <w:szCs w:val="16"/>
                <w:lang w:val="es-EC" w:eastAsia="es-EC"/>
              </w:rPr>
              <w:t>Número de Control</w:t>
            </w:r>
          </w:p>
          <w:p w14:paraId="1ED79B90" w14:textId="77777777" w:rsidR="000A1EB8" w:rsidRDefault="000A1EB8" w:rsidP="009D11A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iCs/>
                <w:color w:val="FFFFFF"/>
                <w:sz w:val="16"/>
                <w:szCs w:val="16"/>
                <w:lang w:val="es-EC" w:eastAsia="es-EC"/>
              </w:rPr>
              <w:t>(Hito GPR)</w:t>
            </w:r>
          </w:p>
        </w:tc>
        <w:tc>
          <w:tcPr>
            <w:tcW w:w="3827" w:type="dxa"/>
            <w:shd w:val="clear" w:color="auto" w:fill="000000"/>
            <w:vAlign w:val="center"/>
          </w:tcPr>
          <w:p w14:paraId="5077B77F" w14:textId="77777777" w:rsidR="000A1EB8" w:rsidRDefault="000A1EB8" w:rsidP="009D11A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iCs/>
                <w:color w:val="FFFFFF"/>
                <w:sz w:val="16"/>
                <w:szCs w:val="16"/>
                <w:lang w:val="es-EC" w:eastAsia="es-EC"/>
              </w:rPr>
              <w:t>Descripción del control</w:t>
            </w:r>
          </w:p>
        </w:tc>
      </w:tr>
      <w:tr w:rsidR="000A1EB8" w14:paraId="19B418DB" w14:textId="77777777" w:rsidTr="000A1EB8">
        <w:trPr>
          <w:trHeight w:val="225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B451902" w14:textId="77777777" w:rsidR="000A1EB8" w:rsidRPr="000A1EB8" w:rsidRDefault="000A1EB8" w:rsidP="009D11A5">
            <w:pPr>
              <w:spacing w:after="0" w:line="240" w:lineRule="auto"/>
              <w:jc w:val="center"/>
              <w:rPr>
                <w:color w:val="808080"/>
              </w:rPr>
            </w:pPr>
            <w:r w:rsidRPr="000A1EB8">
              <w:rPr>
                <w:rFonts w:ascii="Arial" w:eastAsia="Times New Roman" w:hAnsi="Arial" w:cs="Arial"/>
                <w:iCs/>
                <w:color w:val="808080"/>
                <w:sz w:val="16"/>
                <w:szCs w:val="16"/>
                <w:lang w:val="es-EC" w:eastAsia="es-EC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4DD4A8D" w14:textId="3746227B" w:rsidR="000A1EB8" w:rsidRDefault="000A1EB8" w:rsidP="009D11A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i/>
                <w:color w:val="A6A6A6"/>
                <w:sz w:val="16"/>
                <w:szCs w:val="16"/>
                <w:lang w:val="es-EC" w:eastAsia="es-EC"/>
              </w:rPr>
              <w:t>[</w:t>
            </w:r>
            <w:r w:rsidR="003218D8">
              <w:rPr>
                <w:rFonts w:ascii="Arial" w:eastAsia="Times New Roman" w:hAnsi="Arial" w:cs="Arial"/>
                <w:i/>
                <w:color w:val="A6A6A6"/>
                <w:sz w:val="16"/>
                <w:szCs w:val="16"/>
                <w:lang w:val="es-EC" w:eastAsia="es-EC"/>
              </w:rPr>
              <w:t>4</w:t>
            </w:r>
            <w:r>
              <w:rPr>
                <w:rFonts w:ascii="Arial" w:eastAsia="Times New Roman" w:hAnsi="Arial" w:cs="Arial"/>
                <w:i/>
                <w:color w:val="A6A6A6"/>
                <w:sz w:val="16"/>
                <w:szCs w:val="16"/>
                <w:lang w:val="es-EC" w:eastAsia="es-EC"/>
              </w:rPr>
              <w:t>.</w:t>
            </w:r>
            <w:r w:rsidR="003218D8">
              <w:rPr>
                <w:rFonts w:ascii="Arial" w:eastAsia="Times New Roman" w:hAnsi="Arial" w:cs="Arial"/>
                <w:i/>
                <w:color w:val="A6A6A6"/>
                <w:sz w:val="16"/>
                <w:szCs w:val="16"/>
                <w:lang w:val="es-EC" w:eastAsia="es-EC"/>
              </w:rPr>
              <w:t>27</w:t>
            </w:r>
            <w:r>
              <w:rPr>
                <w:rFonts w:ascii="Arial" w:eastAsia="Times New Roman" w:hAnsi="Arial" w:cs="Arial"/>
                <w:i/>
                <w:color w:val="A6A6A6"/>
                <w:sz w:val="16"/>
                <w:szCs w:val="16"/>
                <w:lang w:val="es-EC" w:eastAsia="es-EC"/>
              </w:rPr>
              <w:t>]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881E17C" w14:textId="0435728F" w:rsidR="000A1EB8" w:rsidRDefault="000A1EB8" w:rsidP="009D11A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i/>
                <w:color w:val="A6A6A6"/>
                <w:sz w:val="16"/>
                <w:szCs w:val="16"/>
                <w:lang w:val="es-EC" w:eastAsia="es-EC"/>
              </w:rPr>
              <w:t>[</w:t>
            </w:r>
            <w:r w:rsidR="003218D8" w:rsidRPr="003218D8">
              <w:rPr>
                <w:rFonts w:ascii="Arial" w:eastAsia="Times New Roman" w:hAnsi="Arial" w:cs="Arial"/>
                <w:i/>
                <w:color w:val="A6A6A6"/>
                <w:sz w:val="16"/>
                <w:szCs w:val="16"/>
                <w:lang w:val="es-EC" w:eastAsia="es-EC"/>
              </w:rPr>
              <w:t>Arquitectura del sistema seguro y principios de ingeniería</w:t>
            </w:r>
            <w:r>
              <w:rPr>
                <w:rFonts w:ascii="Arial" w:eastAsia="Times New Roman" w:hAnsi="Arial" w:cs="Arial"/>
                <w:i/>
                <w:color w:val="A6A6A6"/>
                <w:sz w:val="16"/>
                <w:szCs w:val="16"/>
                <w:lang w:val="es-EC" w:eastAsia="es-EC"/>
              </w:rPr>
              <w:t>]</w:t>
            </w:r>
          </w:p>
        </w:tc>
      </w:tr>
      <w:tr w:rsidR="000A1EB8" w14:paraId="3C5EC84C" w14:textId="77777777" w:rsidTr="000A1EB8">
        <w:trPr>
          <w:trHeight w:val="122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2D2A55FD" w14:textId="77777777" w:rsidR="000A1EB8" w:rsidRPr="000A1EB8" w:rsidRDefault="000A1EB8" w:rsidP="009D11A5">
            <w:pPr>
              <w:spacing w:after="0" w:line="240" w:lineRule="auto"/>
              <w:jc w:val="center"/>
              <w:rPr>
                <w:color w:val="808080"/>
              </w:rPr>
            </w:pPr>
            <w:r w:rsidRPr="000A1EB8">
              <w:rPr>
                <w:rFonts w:ascii="Arial" w:eastAsia="Times New Roman" w:hAnsi="Arial" w:cs="Arial"/>
                <w:iCs/>
                <w:color w:val="80808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C3188E0" w14:textId="40669FAA" w:rsidR="000A1EB8" w:rsidRDefault="000A1EB8" w:rsidP="009D11A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i/>
                <w:color w:val="A6A6A6"/>
                <w:sz w:val="16"/>
                <w:szCs w:val="16"/>
                <w:lang w:val="es-EC" w:eastAsia="es-EC"/>
              </w:rPr>
              <w:t>[2.</w:t>
            </w:r>
            <w:r>
              <w:rPr>
                <w:rFonts w:ascii="Arial" w:eastAsia="Times New Roman" w:hAnsi="Arial" w:cs="Arial"/>
                <w:i/>
                <w:color w:val="A6A6A6"/>
                <w:sz w:val="16"/>
                <w:szCs w:val="16"/>
                <w:lang w:val="es-EC" w:eastAsia="es-EC"/>
              </w:rPr>
              <w:t>7</w:t>
            </w:r>
            <w:r>
              <w:rPr>
                <w:rFonts w:ascii="Arial" w:eastAsia="Times New Roman" w:hAnsi="Arial" w:cs="Arial"/>
                <w:i/>
                <w:color w:val="A6A6A6"/>
                <w:sz w:val="16"/>
                <w:szCs w:val="16"/>
                <w:lang w:val="es-EC" w:eastAsia="es-EC"/>
              </w:rPr>
              <w:t>]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5CDB88" w14:textId="31D91FD8" w:rsidR="000A1EB8" w:rsidRDefault="000A1EB8" w:rsidP="009D11A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i/>
                <w:color w:val="A6A6A6"/>
                <w:sz w:val="16"/>
                <w:szCs w:val="16"/>
                <w:lang w:val="es-EC" w:eastAsia="es-EC"/>
              </w:rPr>
              <w:t>[</w:t>
            </w:r>
            <w:r>
              <w:rPr>
                <w:rFonts w:ascii="Arial" w:eastAsia="Times New Roman" w:hAnsi="Arial" w:cs="Arial"/>
                <w:i/>
                <w:color w:val="A6A6A6"/>
                <w:sz w:val="16"/>
                <w:szCs w:val="16"/>
                <w:lang w:val="es-EC" w:eastAsia="es-EC"/>
              </w:rPr>
              <w:t>Trabajo remoto</w:t>
            </w:r>
            <w:r>
              <w:rPr>
                <w:rFonts w:ascii="Arial" w:eastAsia="Times New Roman" w:hAnsi="Arial" w:cs="Arial"/>
                <w:i/>
                <w:color w:val="A6A6A6"/>
                <w:sz w:val="16"/>
                <w:szCs w:val="16"/>
                <w:lang w:val="es-EC" w:eastAsia="es-EC"/>
              </w:rPr>
              <w:t>]</w:t>
            </w:r>
          </w:p>
        </w:tc>
      </w:tr>
      <w:tr w:rsidR="000A1EB8" w14:paraId="3020E58A" w14:textId="77777777" w:rsidTr="000A1EB8">
        <w:trPr>
          <w:trHeight w:val="225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1B36E7EC" w14:textId="77777777" w:rsidR="000A1EB8" w:rsidRPr="000A1EB8" w:rsidRDefault="000A1EB8" w:rsidP="009D11A5">
            <w:pPr>
              <w:spacing w:after="0" w:line="240" w:lineRule="auto"/>
              <w:jc w:val="center"/>
              <w:rPr>
                <w:color w:val="808080"/>
              </w:rPr>
            </w:pPr>
            <w:r w:rsidRPr="000A1EB8">
              <w:rPr>
                <w:rFonts w:ascii="Arial" w:eastAsia="Times New Roman" w:hAnsi="Arial" w:cs="Arial"/>
                <w:iCs/>
                <w:color w:val="808080"/>
                <w:sz w:val="16"/>
                <w:szCs w:val="16"/>
                <w:lang w:val="es-EC" w:eastAsia="es-EC"/>
              </w:rPr>
              <w:t>3</w:t>
            </w:r>
          </w:p>
        </w:tc>
        <w:tc>
          <w:tcPr>
            <w:tcW w:w="1609" w:type="dxa"/>
            <w:shd w:val="clear" w:color="auto" w:fill="auto"/>
          </w:tcPr>
          <w:p w14:paraId="246C1A2F" w14:textId="77777777" w:rsidR="000A1EB8" w:rsidRDefault="000A1EB8" w:rsidP="009D11A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235418F" w14:textId="77777777" w:rsidR="000A1EB8" w:rsidRDefault="000A1EB8" w:rsidP="009D11A5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0A1EB8" w14:paraId="57C7A72C" w14:textId="77777777" w:rsidTr="000A1EB8">
        <w:trPr>
          <w:trHeight w:val="225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7912A9C2" w14:textId="77777777" w:rsidR="000A1EB8" w:rsidRPr="000A1EB8" w:rsidRDefault="000A1EB8" w:rsidP="009D11A5">
            <w:pPr>
              <w:spacing w:after="0" w:line="240" w:lineRule="auto"/>
              <w:jc w:val="center"/>
              <w:rPr>
                <w:color w:val="808080"/>
              </w:rPr>
            </w:pPr>
            <w:r w:rsidRPr="000A1EB8">
              <w:rPr>
                <w:rFonts w:ascii="Arial" w:eastAsia="Times New Roman" w:hAnsi="Arial" w:cs="Arial"/>
                <w:iCs/>
                <w:color w:val="808080"/>
                <w:sz w:val="16"/>
                <w:szCs w:val="16"/>
                <w:lang w:val="es-EC" w:eastAsia="es-EC"/>
              </w:rPr>
              <w:t>4</w:t>
            </w:r>
          </w:p>
        </w:tc>
        <w:tc>
          <w:tcPr>
            <w:tcW w:w="1609" w:type="dxa"/>
            <w:shd w:val="clear" w:color="auto" w:fill="auto"/>
          </w:tcPr>
          <w:p w14:paraId="5C077461" w14:textId="77777777" w:rsidR="000A1EB8" w:rsidRDefault="000A1EB8" w:rsidP="009D11A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508A5A6" w14:textId="77777777" w:rsidR="000A1EB8" w:rsidRDefault="000A1EB8" w:rsidP="009D11A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0A1EB8" w14:paraId="30065459" w14:textId="77777777" w:rsidTr="000A1EB8">
        <w:trPr>
          <w:trHeight w:val="225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216522F8" w14:textId="77777777" w:rsidR="000A1EB8" w:rsidRPr="000A1EB8" w:rsidRDefault="000A1EB8" w:rsidP="009D11A5">
            <w:pPr>
              <w:spacing w:after="0" w:line="240" w:lineRule="auto"/>
              <w:jc w:val="center"/>
              <w:rPr>
                <w:color w:val="808080"/>
              </w:rPr>
            </w:pPr>
            <w:r w:rsidRPr="000A1EB8">
              <w:rPr>
                <w:rFonts w:ascii="Arial" w:eastAsia="Times New Roman" w:hAnsi="Arial" w:cs="Arial"/>
                <w:iCs/>
                <w:color w:val="808080"/>
                <w:sz w:val="16"/>
                <w:szCs w:val="16"/>
                <w:lang w:val="es-EC" w:eastAsia="es-EC"/>
              </w:rPr>
              <w:t>5</w:t>
            </w:r>
          </w:p>
        </w:tc>
        <w:tc>
          <w:tcPr>
            <w:tcW w:w="1609" w:type="dxa"/>
            <w:shd w:val="clear" w:color="auto" w:fill="auto"/>
          </w:tcPr>
          <w:p w14:paraId="3FFB51B8" w14:textId="77777777" w:rsidR="000A1EB8" w:rsidRDefault="000A1EB8" w:rsidP="009D11A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77AE094" w14:textId="77777777" w:rsidR="000A1EB8" w:rsidRDefault="000A1EB8" w:rsidP="009D11A5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s-EC" w:eastAsia="es-EC"/>
              </w:rPr>
            </w:pPr>
          </w:p>
        </w:tc>
      </w:tr>
    </w:tbl>
    <w:p w14:paraId="54AB7ABF" w14:textId="32EE0EA5" w:rsidR="0071130E" w:rsidRDefault="000A1EB8" w:rsidP="0071130E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 xml:space="preserve">(…) </w:t>
      </w:r>
      <w:r w:rsidR="0071130E">
        <w:rPr>
          <w:i/>
          <w:iCs/>
          <w:color w:val="767171" w:themeColor="background2" w:themeShade="80"/>
          <w:sz w:val="18"/>
          <w:szCs w:val="18"/>
        </w:rPr>
        <w:t>]</w:t>
      </w:r>
    </w:p>
    <w:p w14:paraId="61EEC235" w14:textId="77777777" w:rsidR="00546A28" w:rsidRPr="00537121" w:rsidRDefault="00546A28" w:rsidP="0071130E">
      <w:pPr>
        <w:jc w:val="both"/>
        <w:rPr>
          <w:i/>
          <w:iCs/>
          <w:color w:val="767171" w:themeColor="background2" w:themeShade="80"/>
          <w:sz w:val="18"/>
          <w:szCs w:val="18"/>
        </w:rPr>
      </w:pPr>
    </w:p>
    <w:p w14:paraId="2EA91D02" w14:textId="0C8B262A" w:rsidR="00546A28" w:rsidRDefault="00546A28" w:rsidP="00546A28">
      <w:pPr>
        <w:pStyle w:val="Ttulo2"/>
      </w:pPr>
      <w:bookmarkStart w:id="6" w:name="_Toc176775652"/>
      <w:r>
        <w:t>J</w:t>
      </w:r>
      <w:r w:rsidRPr="00546A28">
        <w:t>ustificación individual de controles excluidos de la implementación</w:t>
      </w:r>
      <w:bookmarkEnd w:id="6"/>
    </w:p>
    <w:p w14:paraId="7328CFD1" w14:textId="21848C74" w:rsidR="00546A28" w:rsidRPr="00546A28" w:rsidRDefault="00546A28" w:rsidP="00546A28">
      <w:pPr>
        <w:jc w:val="both"/>
        <w:rPr>
          <w:color w:val="808080" w:themeColor="background1" w:themeShade="80"/>
        </w:rPr>
      </w:pPr>
      <w:r w:rsidRPr="00546A28">
        <w:rPr>
          <w:color w:val="808080" w:themeColor="background1" w:themeShade="80"/>
        </w:rPr>
        <w:t>En esta sección se debe justificar de manera individual y detallada los motivos por el cual fueron excluidos los controles de seguridad de la implementación del EGSI v</w:t>
      </w:r>
      <w:r w:rsidR="003218D8">
        <w:rPr>
          <w:color w:val="808080" w:themeColor="background1" w:themeShade="80"/>
        </w:rPr>
        <w:t>3</w:t>
      </w:r>
      <w:r w:rsidRPr="00546A28">
        <w:rPr>
          <w:color w:val="808080" w:themeColor="background1" w:themeShade="80"/>
        </w:rPr>
        <w:t>.</w:t>
      </w:r>
    </w:p>
    <w:p w14:paraId="7FB98D11" w14:textId="77777777" w:rsidR="00546A28" w:rsidRPr="00546A28" w:rsidRDefault="00546A28" w:rsidP="00546A28">
      <w:pPr>
        <w:jc w:val="both"/>
        <w:rPr>
          <w:color w:val="808080" w:themeColor="background1" w:themeShade="80"/>
        </w:rPr>
      </w:pPr>
      <w:r w:rsidRPr="00546A28">
        <w:rPr>
          <w:color w:val="808080" w:themeColor="background1" w:themeShade="80"/>
        </w:rPr>
        <w:t>CONSIDERACIONES IMPORTANTES:</w:t>
      </w:r>
    </w:p>
    <w:p w14:paraId="0C65C708" w14:textId="43961D2E" w:rsidR="00546A28" w:rsidRPr="00546A28" w:rsidRDefault="00546A28" w:rsidP="00546A28">
      <w:pPr>
        <w:pStyle w:val="Prrafodelista"/>
        <w:numPr>
          <w:ilvl w:val="0"/>
          <w:numId w:val="16"/>
        </w:numPr>
        <w:jc w:val="both"/>
        <w:rPr>
          <w:color w:val="808080" w:themeColor="background1" w:themeShade="80"/>
        </w:rPr>
      </w:pPr>
      <w:r w:rsidRPr="00546A28">
        <w:rPr>
          <w:color w:val="808080" w:themeColor="background1" w:themeShade="80"/>
        </w:rPr>
        <w:t>La selección de los controles depende de las decisiones de las instituciones, basadas en los criterios de evaluación y aceptación de riesgos, las cuales deben estar alineadas a la legislación nacional vigente y a las necesidades instituciones.</w:t>
      </w:r>
    </w:p>
    <w:p w14:paraId="37912924" w14:textId="7CCFC901" w:rsidR="00546A28" w:rsidRPr="00546A28" w:rsidRDefault="00546A28" w:rsidP="00546A28">
      <w:pPr>
        <w:pStyle w:val="Prrafodelista"/>
        <w:numPr>
          <w:ilvl w:val="0"/>
          <w:numId w:val="16"/>
        </w:numPr>
        <w:jc w:val="both"/>
        <w:rPr>
          <w:color w:val="808080" w:themeColor="background1" w:themeShade="80"/>
        </w:rPr>
      </w:pPr>
      <w:r w:rsidRPr="00546A28">
        <w:rPr>
          <w:color w:val="808080" w:themeColor="background1" w:themeShade="80"/>
        </w:rPr>
        <w:t xml:space="preserve">La selección de controles define el plan de tratamiento de riesgos que estará enmarcada en la implementación de los </w:t>
      </w:r>
      <w:r w:rsidR="003218D8">
        <w:rPr>
          <w:color w:val="808080" w:themeColor="background1" w:themeShade="80"/>
        </w:rPr>
        <w:t>93</w:t>
      </w:r>
      <w:r w:rsidRPr="00546A28">
        <w:rPr>
          <w:color w:val="808080" w:themeColor="background1" w:themeShade="80"/>
        </w:rPr>
        <w:t xml:space="preserve"> controles del EGSI v</w:t>
      </w:r>
      <w:r w:rsidR="003218D8">
        <w:rPr>
          <w:color w:val="808080" w:themeColor="background1" w:themeShade="80"/>
        </w:rPr>
        <w:t>3</w:t>
      </w:r>
      <w:r w:rsidRPr="00546A28">
        <w:rPr>
          <w:color w:val="808080" w:themeColor="background1" w:themeShade="80"/>
        </w:rPr>
        <w:t>. Sin embargo, previo análisis, la institución puede agregar o excluir controles para la protección de la información.</w:t>
      </w:r>
    </w:p>
    <w:p w14:paraId="56E41C80" w14:textId="2176C360" w:rsidR="00546A28" w:rsidRPr="00546A28" w:rsidRDefault="00546A28" w:rsidP="00546A28">
      <w:pPr>
        <w:pStyle w:val="Prrafodelista"/>
        <w:numPr>
          <w:ilvl w:val="0"/>
          <w:numId w:val="16"/>
        </w:numPr>
        <w:jc w:val="both"/>
        <w:rPr>
          <w:color w:val="808080" w:themeColor="background1" w:themeShade="80"/>
        </w:rPr>
      </w:pPr>
      <w:r w:rsidRPr="00546A28">
        <w:rPr>
          <w:color w:val="808080" w:themeColor="background1" w:themeShade="80"/>
        </w:rPr>
        <w:t>Aquellos controles no seleccionados, porque se consideran no aplicables</w:t>
      </w:r>
      <w:r w:rsidR="003218D8">
        <w:rPr>
          <w:color w:val="808080" w:themeColor="background1" w:themeShade="80"/>
        </w:rPr>
        <w:t xml:space="preserve"> (no necesarios, no seleccionados)</w:t>
      </w:r>
      <w:r w:rsidRPr="00546A28">
        <w:rPr>
          <w:color w:val="808080" w:themeColor="background1" w:themeShade="80"/>
        </w:rPr>
        <w:t>, se debe justificar su exclusión de manera detallada, este documento será el soporte durante la evaluación en sitio que se realice en cada institución y permitirá evidenciar que no se los ha considerado, ignorado o excluido arbitrariamente o de forma involuntaria.</w:t>
      </w:r>
    </w:p>
    <w:p w14:paraId="08262CDA" w14:textId="77777777" w:rsidR="00546A28" w:rsidRPr="00546A28" w:rsidRDefault="00546A28" w:rsidP="00546A28">
      <w:pPr>
        <w:jc w:val="both"/>
        <w:rPr>
          <w:color w:val="808080" w:themeColor="background1" w:themeShade="80"/>
        </w:rPr>
      </w:pPr>
      <w:r w:rsidRPr="00546A28">
        <w:rPr>
          <w:color w:val="808080" w:themeColor="background1" w:themeShade="80"/>
        </w:rPr>
        <w:t>Estos son algunos de los motivos por los que no se podría implementar un control:</w:t>
      </w:r>
    </w:p>
    <w:p w14:paraId="3B934C36" w14:textId="72D3674C" w:rsidR="00546A28" w:rsidRPr="00546A28" w:rsidRDefault="00546A28" w:rsidP="00546A28">
      <w:pPr>
        <w:pStyle w:val="Prrafodelista"/>
        <w:numPr>
          <w:ilvl w:val="0"/>
          <w:numId w:val="17"/>
        </w:numPr>
        <w:jc w:val="both"/>
        <w:rPr>
          <w:color w:val="808080" w:themeColor="background1" w:themeShade="80"/>
        </w:rPr>
      </w:pPr>
      <w:r w:rsidRPr="00546A28">
        <w:rPr>
          <w:color w:val="808080" w:themeColor="background1" w:themeShade="80"/>
          <w:u w:val="single"/>
        </w:rPr>
        <w:lastRenderedPageBreak/>
        <w:t>Información no utilizada</w:t>
      </w:r>
      <w:r w:rsidRPr="00546A28">
        <w:rPr>
          <w:color w:val="808080" w:themeColor="background1" w:themeShade="80"/>
        </w:rPr>
        <w:t xml:space="preserve">: Si no gestionamos una determinada información como: los registros de </w:t>
      </w:r>
      <w:r w:rsidR="007C2B18">
        <w:rPr>
          <w:color w:val="808080" w:themeColor="background1" w:themeShade="80"/>
        </w:rPr>
        <w:t>eventos</w:t>
      </w:r>
      <w:r w:rsidRPr="00546A28">
        <w:rPr>
          <w:color w:val="808080" w:themeColor="background1" w:themeShade="80"/>
        </w:rPr>
        <w:t xml:space="preserve"> (Control: </w:t>
      </w:r>
      <w:r w:rsidR="007C2B18">
        <w:rPr>
          <w:color w:val="808080" w:themeColor="background1" w:themeShade="80"/>
        </w:rPr>
        <w:t>4.15</w:t>
      </w:r>
      <w:r w:rsidRPr="00546A28">
        <w:rPr>
          <w:color w:val="808080" w:themeColor="background1" w:themeShade="80"/>
        </w:rPr>
        <w:t xml:space="preserve">), o de gestión de las capacidades (Control: </w:t>
      </w:r>
      <w:r w:rsidR="007C2B18">
        <w:rPr>
          <w:color w:val="808080" w:themeColor="background1" w:themeShade="80"/>
        </w:rPr>
        <w:t>4.6</w:t>
      </w:r>
      <w:r w:rsidRPr="00546A28">
        <w:rPr>
          <w:color w:val="808080" w:themeColor="background1" w:themeShade="80"/>
        </w:rPr>
        <w:t>); no se puede implementar los controles asociados.</w:t>
      </w:r>
    </w:p>
    <w:p w14:paraId="1CDF831E" w14:textId="24200623" w:rsidR="00546A28" w:rsidRPr="00546A28" w:rsidRDefault="00546A28" w:rsidP="00546A28">
      <w:pPr>
        <w:pStyle w:val="Prrafodelista"/>
        <w:numPr>
          <w:ilvl w:val="0"/>
          <w:numId w:val="17"/>
        </w:numPr>
        <w:jc w:val="both"/>
        <w:rPr>
          <w:color w:val="808080" w:themeColor="background1" w:themeShade="80"/>
        </w:rPr>
      </w:pPr>
      <w:r w:rsidRPr="00546A28">
        <w:rPr>
          <w:color w:val="808080" w:themeColor="background1" w:themeShade="80"/>
          <w:u w:val="single"/>
        </w:rPr>
        <w:t>Activos no disponibles</w:t>
      </w:r>
      <w:r w:rsidRPr="00546A28">
        <w:rPr>
          <w:color w:val="808080" w:themeColor="background1" w:themeShade="80"/>
        </w:rPr>
        <w:t xml:space="preserve">: Si no se utilizan dispositivos móviles o portátiles, ya que sólo se dispone de equipos de sobremesa y fijos, no se puede definir Políticas en este sentido (Control: </w:t>
      </w:r>
      <w:r w:rsidR="007C2B18">
        <w:rPr>
          <w:color w:val="808080" w:themeColor="background1" w:themeShade="80"/>
        </w:rPr>
        <w:t>4</w:t>
      </w:r>
      <w:r w:rsidRPr="00546A28">
        <w:rPr>
          <w:color w:val="808080" w:themeColor="background1" w:themeShade="80"/>
        </w:rPr>
        <w:t>.1).</w:t>
      </w:r>
    </w:p>
    <w:p w14:paraId="45B5E506" w14:textId="1E42376C" w:rsidR="00546A28" w:rsidRPr="00546A28" w:rsidRDefault="00546A28" w:rsidP="00546A28">
      <w:pPr>
        <w:pStyle w:val="Prrafodelista"/>
        <w:numPr>
          <w:ilvl w:val="0"/>
          <w:numId w:val="17"/>
        </w:numPr>
        <w:jc w:val="both"/>
        <w:rPr>
          <w:color w:val="808080" w:themeColor="background1" w:themeShade="80"/>
        </w:rPr>
      </w:pPr>
      <w:r w:rsidRPr="00546A28">
        <w:rPr>
          <w:color w:val="808080" w:themeColor="background1" w:themeShade="80"/>
          <w:u w:val="single"/>
        </w:rPr>
        <w:t>Actividades no realizadas</w:t>
      </w:r>
      <w:r w:rsidRPr="00546A28">
        <w:rPr>
          <w:color w:val="808080" w:themeColor="background1" w:themeShade="80"/>
        </w:rPr>
        <w:t>: Si no hay posibilidad por parte de los empleados de teletrabajar (Control: 2.</w:t>
      </w:r>
      <w:r w:rsidR="007C2B18">
        <w:rPr>
          <w:color w:val="808080" w:themeColor="background1" w:themeShade="80"/>
        </w:rPr>
        <w:t>7</w:t>
      </w:r>
      <w:r w:rsidRPr="00546A28">
        <w:rPr>
          <w:color w:val="808080" w:themeColor="background1" w:themeShade="80"/>
        </w:rPr>
        <w:t xml:space="preserve">), o no se desarrolla software propio (Control: </w:t>
      </w:r>
      <w:r w:rsidR="007C2B18">
        <w:rPr>
          <w:color w:val="808080" w:themeColor="background1" w:themeShade="80"/>
        </w:rPr>
        <w:t>4</w:t>
      </w:r>
      <w:r w:rsidRPr="00546A28">
        <w:rPr>
          <w:color w:val="808080" w:themeColor="background1" w:themeShade="80"/>
        </w:rPr>
        <w:t>.2</w:t>
      </w:r>
      <w:r w:rsidR="007C2B18">
        <w:rPr>
          <w:color w:val="808080" w:themeColor="background1" w:themeShade="80"/>
        </w:rPr>
        <w:t>5</w:t>
      </w:r>
      <w:r w:rsidRPr="00546A28">
        <w:rPr>
          <w:color w:val="808080" w:themeColor="background1" w:themeShade="80"/>
        </w:rPr>
        <w:t xml:space="preserve">), o no se tiene área de carga y entrega (Control: </w:t>
      </w:r>
      <w:r w:rsidR="007C2B18">
        <w:rPr>
          <w:color w:val="808080" w:themeColor="background1" w:themeShade="80"/>
        </w:rPr>
        <w:t>3</w:t>
      </w:r>
      <w:r w:rsidRPr="00546A28">
        <w:rPr>
          <w:color w:val="808080" w:themeColor="background1" w:themeShade="80"/>
        </w:rPr>
        <w:t>.</w:t>
      </w:r>
      <w:r w:rsidR="007C2B18">
        <w:rPr>
          <w:color w:val="808080" w:themeColor="background1" w:themeShade="80"/>
        </w:rPr>
        <w:t>2</w:t>
      </w:r>
      <w:r w:rsidRPr="00546A28">
        <w:rPr>
          <w:color w:val="808080" w:themeColor="background1" w:themeShade="80"/>
        </w:rPr>
        <w:t>); se puede excluir los controles asociados a estas actividades.</w:t>
      </w:r>
    </w:p>
    <w:p w14:paraId="6E1FE9D3" w14:textId="41D3EE08" w:rsidR="00546A28" w:rsidRPr="00546A28" w:rsidRDefault="00546A28" w:rsidP="00546A28">
      <w:pPr>
        <w:pStyle w:val="Prrafodelista"/>
        <w:numPr>
          <w:ilvl w:val="0"/>
          <w:numId w:val="17"/>
        </w:numPr>
        <w:jc w:val="both"/>
        <w:rPr>
          <w:color w:val="808080" w:themeColor="background1" w:themeShade="80"/>
        </w:rPr>
      </w:pPr>
      <w:r w:rsidRPr="00546A28">
        <w:rPr>
          <w:color w:val="808080" w:themeColor="background1" w:themeShade="80"/>
          <w:u w:val="single"/>
        </w:rPr>
        <w:t>Información no accesible</w:t>
      </w:r>
      <w:r w:rsidRPr="00546A28">
        <w:rPr>
          <w:color w:val="808080" w:themeColor="background1" w:themeShade="80"/>
        </w:rPr>
        <w:t xml:space="preserve">: Si en la institución sólo se utilizan aplicaciones informáticas comerciales, ésta no es propietaria del código fuente del software que utiliza, ni tiene acceso a él (Control: </w:t>
      </w:r>
      <w:r w:rsidR="007C2B18">
        <w:rPr>
          <w:color w:val="808080" w:themeColor="background1" w:themeShade="80"/>
        </w:rPr>
        <w:t>4</w:t>
      </w:r>
      <w:r w:rsidRPr="00546A28">
        <w:rPr>
          <w:color w:val="808080" w:themeColor="background1" w:themeShade="80"/>
        </w:rPr>
        <w:t xml:space="preserve">.4). Lo mismo sucede con las claves criptográficas (Control: </w:t>
      </w:r>
      <w:r w:rsidR="007C2B18">
        <w:rPr>
          <w:color w:val="808080" w:themeColor="background1" w:themeShade="80"/>
        </w:rPr>
        <w:t>4</w:t>
      </w:r>
      <w:r w:rsidRPr="00546A28">
        <w:rPr>
          <w:color w:val="808080" w:themeColor="background1" w:themeShade="80"/>
        </w:rPr>
        <w:t>.</w:t>
      </w:r>
      <w:r w:rsidR="007C2B18">
        <w:rPr>
          <w:color w:val="808080" w:themeColor="background1" w:themeShade="80"/>
        </w:rPr>
        <w:t>24</w:t>
      </w:r>
      <w:r w:rsidRPr="00546A28">
        <w:rPr>
          <w:color w:val="808080" w:themeColor="background1" w:themeShade="80"/>
        </w:rPr>
        <w:t>).</w:t>
      </w:r>
    </w:p>
    <w:p w14:paraId="595A2AE7" w14:textId="3CCA814D" w:rsidR="00546A28" w:rsidRPr="00546A28" w:rsidRDefault="00546A28" w:rsidP="00546A28">
      <w:pPr>
        <w:pStyle w:val="Prrafodelista"/>
        <w:numPr>
          <w:ilvl w:val="0"/>
          <w:numId w:val="17"/>
        </w:numPr>
        <w:jc w:val="both"/>
        <w:rPr>
          <w:color w:val="808080" w:themeColor="background1" w:themeShade="80"/>
        </w:rPr>
      </w:pPr>
      <w:r w:rsidRPr="00546A28">
        <w:rPr>
          <w:color w:val="808080" w:themeColor="background1" w:themeShade="80"/>
          <w:u w:val="single"/>
        </w:rPr>
        <w:t>No se comparte información</w:t>
      </w:r>
      <w:r w:rsidRPr="00546A28">
        <w:rPr>
          <w:color w:val="808080" w:themeColor="background1" w:themeShade="80"/>
        </w:rPr>
        <w:t xml:space="preserve">: Si no se comparte información sensible con terceros, como pueden ser: clientes, proveedores, socios estratégicos, tampoco sería de aplicación este Control (Control: </w:t>
      </w:r>
      <w:r w:rsidR="007C2B18">
        <w:rPr>
          <w:color w:val="808080" w:themeColor="background1" w:themeShade="80"/>
        </w:rPr>
        <w:t>1</w:t>
      </w:r>
      <w:r w:rsidRPr="00546A28">
        <w:rPr>
          <w:color w:val="808080" w:themeColor="background1" w:themeShade="80"/>
        </w:rPr>
        <w:t>.</w:t>
      </w:r>
      <w:r w:rsidR="007C2B18">
        <w:rPr>
          <w:color w:val="808080" w:themeColor="background1" w:themeShade="80"/>
        </w:rPr>
        <w:t>14</w:t>
      </w:r>
      <w:r w:rsidRPr="00546A28">
        <w:rPr>
          <w:color w:val="808080" w:themeColor="background1" w:themeShade="80"/>
        </w:rPr>
        <w:t>).</w:t>
      </w:r>
    </w:p>
    <w:p w14:paraId="28CA9F02" w14:textId="298E216C" w:rsidR="00546A28" w:rsidRPr="00546A28" w:rsidRDefault="00546A28" w:rsidP="00546A28">
      <w:pPr>
        <w:pStyle w:val="Prrafodelista"/>
        <w:numPr>
          <w:ilvl w:val="0"/>
          <w:numId w:val="17"/>
        </w:numPr>
        <w:jc w:val="both"/>
        <w:rPr>
          <w:color w:val="808080" w:themeColor="background1" w:themeShade="80"/>
        </w:rPr>
      </w:pPr>
      <w:r w:rsidRPr="00546A28">
        <w:rPr>
          <w:color w:val="808080" w:themeColor="background1" w:themeShade="80"/>
          <w:u w:val="single"/>
        </w:rPr>
        <w:t>No se justifica el esfuerzo de su aplicación</w:t>
      </w:r>
      <w:r w:rsidRPr="00546A28">
        <w:rPr>
          <w:color w:val="808080" w:themeColor="background1" w:themeShade="80"/>
        </w:rPr>
        <w:t>: por diferentes decisiones de gestión estratégicas o de coste/efectividad.</w:t>
      </w:r>
    </w:p>
    <w:p w14:paraId="5E0C1308" w14:textId="77777777" w:rsidR="00546A28" w:rsidRDefault="00546A28" w:rsidP="003218D8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FD482B">
        <w:rPr>
          <w:i/>
          <w:iCs/>
          <w:color w:val="767171" w:themeColor="background2" w:themeShade="80"/>
          <w:sz w:val="18"/>
          <w:szCs w:val="18"/>
        </w:rPr>
        <w:t>[</w:t>
      </w:r>
      <w:r>
        <w:rPr>
          <w:i/>
          <w:iCs/>
          <w:color w:val="767171" w:themeColor="background2" w:themeShade="80"/>
          <w:sz w:val="18"/>
          <w:szCs w:val="18"/>
        </w:rPr>
        <w:t>E</w:t>
      </w:r>
      <w:r w:rsidRPr="00FD482B">
        <w:rPr>
          <w:i/>
          <w:iCs/>
          <w:color w:val="767171" w:themeColor="background2" w:themeShade="80"/>
          <w:sz w:val="18"/>
          <w:szCs w:val="18"/>
        </w:rPr>
        <w:t>jemplo</w:t>
      </w:r>
      <w:r>
        <w:rPr>
          <w:i/>
          <w:iCs/>
          <w:color w:val="767171" w:themeColor="background2" w:themeShade="80"/>
          <w:sz w:val="18"/>
          <w:szCs w:val="18"/>
        </w:rPr>
        <w:t>:</w:t>
      </w:r>
    </w:p>
    <w:p w14:paraId="0042DBEF" w14:textId="2EA09944" w:rsidR="00546A28" w:rsidRDefault="00546A28" w:rsidP="003218D8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546A28">
        <w:rPr>
          <w:b/>
          <w:bCs/>
          <w:i/>
          <w:iCs/>
          <w:color w:val="767171" w:themeColor="background2" w:themeShade="80"/>
          <w:sz w:val="18"/>
          <w:szCs w:val="18"/>
        </w:rPr>
        <w:t>Control</w:t>
      </w:r>
      <w:r>
        <w:rPr>
          <w:i/>
          <w:iCs/>
          <w:color w:val="767171" w:themeColor="background2" w:themeShade="80"/>
          <w:sz w:val="18"/>
          <w:szCs w:val="18"/>
        </w:rPr>
        <w:t xml:space="preserve">: 4.27 </w:t>
      </w:r>
      <w:r w:rsidR="003218D8">
        <w:rPr>
          <w:i/>
          <w:iCs/>
          <w:color w:val="767171" w:themeColor="background2" w:themeShade="80"/>
          <w:sz w:val="18"/>
          <w:szCs w:val="18"/>
        </w:rPr>
        <w:t>–</w:t>
      </w:r>
      <w:r>
        <w:rPr>
          <w:i/>
          <w:iCs/>
          <w:color w:val="767171" w:themeColor="background2" w:themeShade="80"/>
          <w:sz w:val="18"/>
          <w:szCs w:val="18"/>
        </w:rPr>
        <w:t xml:space="preserve"> </w:t>
      </w:r>
      <w:r w:rsidRPr="00546A28">
        <w:rPr>
          <w:i/>
          <w:iCs/>
          <w:color w:val="767171" w:themeColor="background2" w:themeShade="80"/>
          <w:sz w:val="18"/>
          <w:szCs w:val="18"/>
        </w:rPr>
        <w:t>Arquitectura del sistema seguro y principios de ingeniería</w:t>
      </w:r>
      <w:r w:rsidRPr="00FD482B">
        <w:rPr>
          <w:i/>
          <w:iCs/>
          <w:color w:val="767171" w:themeColor="background2" w:themeShade="80"/>
          <w:sz w:val="18"/>
          <w:szCs w:val="18"/>
        </w:rPr>
        <w:t>:</w:t>
      </w:r>
    </w:p>
    <w:p w14:paraId="31105D12" w14:textId="560B5EAE" w:rsidR="00546A28" w:rsidRDefault="003218D8" w:rsidP="003218D8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3218D8">
        <w:rPr>
          <w:i/>
          <w:iCs/>
          <w:color w:val="767171" w:themeColor="background2" w:themeShade="80"/>
          <w:sz w:val="18"/>
          <w:szCs w:val="18"/>
        </w:rPr>
        <w:t xml:space="preserve">El estatuto orgánico de gestión organizacional por procesos de la institución </w:t>
      </w:r>
      <w:r>
        <w:rPr>
          <w:i/>
          <w:iCs/>
          <w:color w:val="767171" w:themeColor="background2" w:themeShade="80"/>
          <w:sz w:val="18"/>
          <w:szCs w:val="18"/>
        </w:rPr>
        <w:t>“</w:t>
      </w:r>
      <w:r w:rsidRPr="003218D8">
        <w:rPr>
          <w:i/>
          <w:iCs/>
          <w:color w:val="767171" w:themeColor="background2" w:themeShade="80"/>
          <w:sz w:val="18"/>
          <w:szCs w:val="18"/>
        </w:rPr>
        <w:t>X</w:t>
      </w:r>
      <w:r>
        <w:rPr>
          <w:i/>
          <w:iCs/>
          <w:color w:val="767171" w:themeColor="background2" w:themeShade="80"/>
          <w:sz w:val="18"/>
          <w:szCs w:val="18"/>
        </w:rPr>
        <w:t>”</w:t>
      </w:r>
      <w:r w:rsidRPr="003218D8">
        <w:rPr>
          <w:i/>
          <w:iCs/>
          <w:color w:val="767171" w:themeColor="background2" w:themeShade="80"/>
          <w:sz w:val="18"/>
          <w:szCs w:val="18"/>
        </w:rPr>
        <w:t xml:space="preserve">, aprobado con Acuerdo Ministerial </w:t>
      </w:r>
      <w:r>
        <w:rPr>
          <w:i/>
          <w:iCs/>
          <w:color w:val="767171" w:themeColor="background2" w:themeShade="80"/>
          <w:sz w:val="18"/>
          <w:szCs w:val="18"/>
        </w:rPr>
        <w:t>“</w:t>
      </w:r>
      <w:r w:rsidRPr="003218D8">
        <w:rPr>
          <w:i/>
          <w:iCs/>
          <w:color w:val="767171" w:themeColor="background2" w:themeShade="80"/>
          <w:sz w:val="18"/>
          <w:szCs w:val="18"/>
        </w:rPr>
        <w:t>No. XXX</w:t>
      </w:r>
      <w:r>
        <w:rPr>
          <w:i/>
          <w:iCs/>
          <w:color w:val="767171" w:themeColor="background2" w:themeShade="80"/>
          <w:sz w:val="18"/>
          <w:szCs w:val="18"/>
        </w:rPr>
        <w:t>”</w:t>
      </w:r>
      <w:r w:rsidRPr="003218D8">
        <w:rPr>
          <w:i/>
          <w:iCs/>
          <w:color w:val="767171" w:themeColor="background2" w:themeShade="80"/>
          <w:sz w:val="18"/>
          <w:szCs w:val="18"/>
        </w:rPr>
        <w:t xml:space="preserve">, contempla en su estructura organizacional una Unidad de Gestión Tecnológica, sin embargo, en </w:t>
      </w:r>
      <w:r>
        <w:rPr>
          <w:i/>
          <w:iCs/>
          <w:color w:val="767171" w:themeColor="background2" w:themeShade="80"/>
          <w:sz w:val="18"/>
          <w:szCs w:val="18"/>
        </w:rPr>
        <w:t xml:space="preserve">la institución no se realiza desarrollo de software, razón por la cual en </w:t>
      </w:r>
      <w:r w:rsidRPr="003218D8">
        <w:rPr>
          <w:i/>
          <w:iCs/>
          <w:color w:val="767171" w:themeColor="background2" w:themeShade="80"/>
          <w:sz w:val="18"/>
          <w:szCs w:val="18"/>
        </w:rPr>
        <w:t xml:space="preserve">esta unidad no existe personal asignado para </w:t>
      </w:r>
      <w:r>
        <w:rPr>
          <w:i/>
          <w:iCs/>
          <w:color w:val="767171" w:themeColor="background2" w:themeShade="80"/>
          <w:sz w:val="18"/>
          <w:szCs w:val="18"/>
        </w:rPr>
        <w:t>dicha actividad. A continuación, se presenta el organigrama del “proceso”:</w:t>
      </w:r>
    </w:p>
    <w:p w14:paraId="380571D6" w14:textId="28D48F69" w:rsidR="003218D8" w:rsidRDefault="003218D8" w:rsidP="003218D8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noProof/>
          <w:lang w:val="es-EC" w:eastAsia="es-EC"/>
        </w:rPr>
        <w:drawing>
          <wp:inline distT="0" distB="0" distL="0" distR="0" wp14:anchorId="5742C827" wp14:editId="7DAE753D">
            <wp:extent cx="3124200" cy="1066800"/>
            <wp:effectExtent l="0" t="0" r="0" b="0"/>
            <wp:docPr id="16982135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26" r="-8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CE746" w14:textId="6ED2FD4C" w:rsidR="003218D8" w:rsidRPr="003218D8" w:rsidRDefault="003218D8" w:rsidP="003218D8">
      <w:pPr>
        <w:jc w:val="center"/>
        <w:rPr>
          <w:i/>
          <w:iCs/>
          <w:color w:val="767171" w:themeColor="background2" w:themeShade="80"/>
          <w:sz w:val="18"/>
          <w:szCs w:val="18"/>
        </w:rPr>
      </w:pPr>
      <w:r w:rsidRPr="003218D8">
        <w:rPr>
          <w:i/>
          <w:iCs/>
          <w:color w:val="767171" w:themeColor="background2" w:themeShade="80"/>
          <w:sz w:val="18"/>
          <w:szCs w:val="18"/>
        </w:rPr>
        <w:t xml:space="preserve">Fig. Estructura organizacional de la institución </w:t>
      </w:r>
      <w:r>
        <w:rPr>
          <w:i/>
          <w:iCs/>
          <w:color w:val="767171" w:themeColor="background2" w:themeShade="80"/>
          <w:sz w:val="18"/>
          <w:szCs w:val="18"/>
        </w:rPr>
        <w:t>“</w:t>
      </w:r>
      <w:r w:rsidRPr="003218D8">
        <w:rPr>
          <w:i/>
          <w:iCs/>
          <w:color w:val="767171" w:themeColor="background2" w:themeShade="80"/>
          <w:sz w:val="18"/>
          <w:szCs w:val="18"/>
        </w:rPr>
        <w:t>X</w:t>
      </w:r>
      <w:r>
        <w:rPr>
          <w:i/>
          <w:iCs/>
          <w:color w:val="767171" w:themeColor="background2" w:themeShade="80"/>
          <w:sz w:val="18"/>
          <w:szCs w:val="18"/>
        </w:rPr>
        <w:t>”</w:t>
      </w:r>
    </w:p>
    <w:p w14:paraId="56BED3DB" w14:textId="6347A49C" w:rsidR="003218D8" w:rsidRDefault="003218D8" w:rsidP="003218D8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 w:rsidRPr="00546A28">
        <w:rPr>
          <w:b/>
          <w:bCs/>
          <w:i/>
          <w:iCs/>
          <w:color w:val="767171" w:themeColor="background2" w:themeShade="80"/>
          <w:sz w:val="18"/>
          <w:szCs w:val="18"/>
        </w:rPr>
        <w:t>Control</w:t>
      </w:r>
      <w:r>
        <w:rPr>
          <w:i/>
          <w:iCs/>
          <w:color w:val="767171" w:themeColor="background2" w:themeShade="80"/>
          <w:sz w:val="18"/>
          <w:szCs w:val="18"/>
        </w:rPr>
        <w:t>:</w:t>
      </w:r>
      <w:r>
        <w:rPr>
          <w:i/>
          <w:iCs/>
          <w:color w:val="767171" w:themeColor="background2" w:themeShade="80"/>
          <w:sz w:val="18"/>
          <w:szCs w:val="18"/>
        </w:rPr>
        <w:t xml:space="preserve"> </w:t>
      </w:r>
      <w:r>
        <w:rPr>
          <w:i/>
          <w:iCs/>
          <w:color w:val="767171" w:themeColor="background2" w:themeShade="80"/>
          <w:sz w:val="18"/>
          <w:szCs w:val="18"/>
        </w:rPr>
        <w:t>2</w:t>
      </w:r>
      <w:r>
        <w:rPr>
          <w:i/>
          <w:iCs/>
          <w:color w:val="767171" w:themeColor="background2" w:themeShade="80"/>
          <w:sz w:val="18"/>
          <w:szCs w:val="18"/>
        </w:rPr>
        <w:t>.</w:t>
      </w:r>
      <w:r>
        <w:rPr>
          <w:i/>
          <w:iCs/>
          <w:color w:val="767171" w:themeColor="background2" w:themeShade="80"/>
          <w:sz w:val="18"/>
          <w:szCs w:val="18"/>
        </w:rPr>
        <w:t xml:space="preserve">7 </w:t>
      </w:r>
      <w:r>
        <w:rPr>
          <w:i/>
          <w:iCs/>
          <w:color w:val="767171" w:themeColor="background2" w:themeShade="80"/>
          <w:sz w:val="18"/>
          <w:szCs w:val="18"/>
        </w:rPr>
        <w:t>–</w:t>
      </w:r>
      <w:r>
        <w:rPr>
          <w:i/>
          <w:iCs/>
          <w:color w:val="767171" w:themeColor="background2" w:themeShade="80"/>
          <w:sz w:val="18"/>
          <w:szCs w:val="18"/>
        </w:rPr>
        <w:t xml:space="preserve"> </w:t>
      </w:r>
      <w:r>
        <w:rPr>
          <w:i/>
          <w:iCs/>
          <w:color w:val="767171" w:themeColor="background2" w:themeShade="80"/>
          <w:sz w:val="18"/>
          <w:szCs w:val="18"/>
        </w:rPr>
        <w:t>Trabajo remoto</w:t>
      </w:r>
      <w:r w:rsidRPr="00FD482B">
        <w:rPr>
          <w:i/>
          <w:iCs/>
          <w:color w:val="767171" w:themeColor="background2" w:themeShade="80"/>
          <w:sz w:val="18"/>
          <w:szCs w:val="18"/>
        </w:rPr>
        <w:t>:</w:t>
      </w:r>
    </w:p>
    <w:p w14:paraId="5C203511" w14:textId="77777777" w:rsidR="00546A28" w:rsidRPr="00537121" w:rsidRDefault="00546A28" w:rsidP="00546A28">
      <w:pPr>
        <w:jc w:val="both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>(…) ]</w:t>
      </w:r>
    </w:p>
    <w:p w14:paraId="64052092" w14:textId="77777777" w:rsidR="0071130E" w:rsidRDefault="0071130E" w:rsidP="00291555">
      <w:pPr>
        <w:jc w:val="both"/>
        <w:rPr>
          <w:color w:val="808080" w:themeColor="background1" w:themeShade="80"/>
        </w:rPr>
      </w:pPr>
    </w:p>
    <w:p w14:paraId="27032FE1" w14:textId="0C7CF3C8" w:rsidR="00651BE9" w:rsidRPr="00291555" w:rsidRDefault="00651BE9" w:rsidP="00291555">
      <w:pPr>
        <w:spacing w:after="160" w:line="259" w:lineRule="auto"/>
        <w:rPr>
          <w:color w:val="7F7F7F" w:themeColor="text1" w:themeTint="80"/>
        </w:rPr>
      </w:pPr>
    </w:p>
    <w:p w14:paraId="0079A739" w14:textId="47264DAC" w:rsidR="00E83380" w:rsidRDefault="00E83380" w:rsidP="006F6B01">
      <w:pPr>
        <w:pStyle w:val="Ttulo1"/>
      </w:pPr>
      <w:bookmarkStart w:id="7" w:name="_Toc176775653"/>
      <w:r>
        <w:lastRenderedPageBreak/>
        <w:t>Glosario de términos</w:t>
      </w:r>
      <w:bookmarkEnd w:id="7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4"/>
      </w:tblGrid>
      <w:tr w:rsidR="00651BE9" w14:paraId="70919954" w14:textId="77777777" w:rsidTr="00651BE9">
        <w:trPr>
          <w:jc w:val="center"/>
        </w:trPr>
        <w:tc>
          <w:tcPr>
            <w:tcW w:w="2268" w:type="dxa"/>
            <w:shd w:val="clear" w:color="auto" w:fill="7F7F7F" w:themeFill="text1" w:themeFillTint="80"/>
          </w:tcPr>
          <w:p w14:paraId="66A9D0AF" w14:textId="78789A0A" w:rsidR="00651BE9" w:rsidRPr="00651BE9" w:rsidRDefault="001170F1" w:rsidP="00651BE9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Término</w:t>
            </w:r>
          </w:p>
        </w:tc>
        <w:tc>
          <w:tcPr>
            <w:tcW w:w="3964" w:type="dxa"/>
            <w:shd w:val="clear" w:color="auto" w:fill="7F7F7F" w:themeFill="text1" w:themeFillTint="80"/>
          </w:tcPr>
          <w:p w14:paraId="1BB7ADC2" w14:textId="254C9374" w:rsidR="00651BE9" w:rsidRPr="00651BE9" w:rsidRDefault="001170F1" w:rsidP="00651BE9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Definición</w:t>
            </w:r>
          </w:p>
        </w:tc>
      </w:tr>
      <w:tr w:rsidR="003218D8" w14:paraId="48F75707" w14:textId="77777777" w:rsidTr="00651BE9">
        <w:trPr>
          <w:jc w:val="center"/>
        </w:trPr>
        <w:tc>
          <w:tcPr>
            <w:tcW w:w="2268" w:type="dxa"/>
          </w:tcPr>
          <w:p w14:paraId="1CB43204" w14:textId="2AD3CEE7" w:rsidR="003218D8" w:rsidRPr="00291555" w:rsidRDefault="003218D8" w:rsidP="003218D8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808080" w:themeColor="background1" w:themeShade="80"/>
              </w:rPr>
              <w:t>EGSI</w:t>
            </w:r>
          </w:p>
        </w:tc>
        <w:tc>
          <w:tcPr>
            <w:tcW w:w="3964" w:type="dxa"/>
          </w:tcPr>
          <w:p w14:paraId="47EF78BA" w14:textId="3888FC3E" w:rsidR="003218D8" w:rsidRDefault="003218D8" w:rsidP="003218D8">
            <w:pPr>
              <w:jc w:val="both"/>
              <w:rPr>
                <w:color w:val="000000" w:themeColor="text1"/>
              </w:rPr>
            </w:pPr>
            <w:r w:rsidRPr="0080567F">
              <w:rPr>
                <w:color w:val="808080" w:themeColor="background1" w:themeShade="80"/>
              </w:rPr>
              <w:t>Esquema Gubernamental de Seguridad de la Información</w:t>
            </w:r>
          </w:p>
        </w:tc>
      </w:tr>
      <w:tr w:rsidR="00651BE9" w14:paraId="778259DB" w14:textId="77777777" w:rsidTr="00651BE9">
        <w:trPr>
          <w:jc w:val="center"/>
        </w:trPr>
        <w:tc>
          <w:tcPr>
            <w:tcW w:w="2268" w:type="dxa"/>
          </w:tcPr>
          <w:p w14:paraId="53D2911E" w14:textId="77777777" w:rsidR="00651BE9" w:rsidRDefault="00651BE9" w:rsidP="00E833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3964" w:type="dxa"/>
          </w:tcPr>
          <w:p w14:paraId="5016031D" w14:textId="77777777" w:rsidR="00651BE9" w:rsidRDefault="00651BE9" w:rsidP="00E83380">
            <w:pPr>
              <w:jc w:val="both"/>
              <w:rPr>
                <w:color w:val="000000" w:themeColor="text1"/>
              </w:rPr>
            </w:pPr>
          </w:p>
        </w:tc>
      </w:tr>
    </w:tbl>
    <w:p w14:paraId="60F9CB51" w14:textId="77777777" w:rsidR="00E83380" w:rsidRPr="00E83380" w:rsidRDefault="00E83380" w:rsidP="00E83380"/>
    <w:p w14:paraId="169ED8C2" w14:textId="251325BA" w:rsidR="00E83380" w:rsidRDefault="00E83380" w:rsidP="006F6B01">
      <w:pPr>
        <w:pStyle w:val="Ttulo1"/>
      </w:pPr>
      <w:bookmarkStart w:id="8" w:name="_Toc176775654"/>
      <w:r>
        <w:t>Documentos de referencia</w:t>
      </w:r>
      <w:bookmarkEnd w:id="8"/>
    </w:p>
    <w:p w14:paraId="601A75C8" w14:textId="30FA3DDF" w:rsidR="007C2B18" w:rsidRDefault="007C2B18" w:rsidP="007C2B18">
      <w:pPr>
        <w:spacing w:after="0"/>
        <w:rPr>
          <w:color w:val="7F7F7F" w:themeColor="text1" w:themeTint="80"/>
        </w:rPr>
      </w:pPr>
      <w:r>
        <w:rPr>
          <w:color w:val="7F7F7F" w:themeColor="text1" w:themeTint="80"/>
        </w:rPr>
        <w:t>En esta sección incluir las referencias documentales o normativas usadas para la elaborar el plan</w:t>
      </w:r>
      <w:r>
        <w:rPr>
          <w:color w:val="7F7F7F" w:themeColor="text1" w:themeTint="80"/>
        </w:rPr>
        <w:t>.</w:t>
      </w:r>
    </w:p>
    <w:p w14:paraId="0E974161" w14:textId="77777777" w:rsidR="007C2B18" w:rsidRDefault="007C2B18" w:rsidP="007C2B18">
      <w:pPr>
        <w:spacing w:after="0"/>
        <w:rPr>
          <w:color w:val="7F7F7F" w:themeColor="text1" w:themeTint="80"/>
        </w:rPr>
      </w:pPr>
    </w:p>
    <w:p w14:paraId="717055B4" w14:textId="77777777" w:rsidR="007C2B18" w:rsidRDefault="007C2B18" w:rsidP="007C2B18">
      <w:pPr>
        <w:spacing w:after="160" w:line="259" w:lineRule="auto"/>
        <w:ind w:left="360"/>
        <w:rPr>
          <w:color w:val="7F7F7F" w:themeColor="text1" w:themeTint="80"/>
        </w:rPr>
      </w:pPr>
      <w:r w:rsidRPr="007E47E3">
        <w:rPr>
          <w:i/>
          <w:iCs/>
          <w:color w:val="7F7F7F" w:themeColor="text1" w:themeTint="80"/>
          <w:sz w:val="18"/>
          <w:szCs w:val="18"/>
        </w:rPr>
        <w:t xml:space="preserve">[Ejemplo: </w:t>
      </w:r>
    </w:p>
    <w:p w14:paraId="7D94BC9E" w14:textId="77777777" w:rsidR="007C2B18" w:rsidRPr="002B2C54" w:rsidRDefault="007C2B18" w:rsidP="007C2B18">
      <w:pPr>
        <w:pStyle w:val="Prrafodelista"/>
        <w:numPr>
          <w:ilvl w:val="0"/>
          <w:numId w:val="18"/>
        </w:numPr>
        <w:spacing w:after="160" w:line="259" w:lineRule="auto"/>
        <w:rPr>
          <w:i/>
          <w:iCs/>
          <w:color w:val="7F7F7F" w:themeColor="text1" w:themeTint="80"/>
          <w:sz w:val="18"/>
          <w:szCs w:val="18"/>
        </w:rPr>
      </w:pPr>
      <w:r w:rsidRPr="002B2C54">
        <w:rPr>
          <w:i/>
          <w:iCs/>
          <w:color w:val="7F7F7F" w:themeColor="text1" w:themeTint="80"/>
          <w:sz w:val="18"/>
          <w:szCs w:val="18"/>
        </w:rPr>
        <w:t xml:space="preserve">Acuerdo Ministerial </w:t>
      </w:r>
      <w:r>
        <w:rPr>
          <w:i/>
          <w:iCs/>
          <w:color w:val="7F7F7F" w:themeColor="text1" w:themeTint="80"/>
          <w:sz w:val="18"/>
          <w:szCs w:val="18"/>
        </w:rPr>
        <w:t>Nro. 2024-0003</w:t>
      </w:r>
      <w:r w:rsidRPr="002B2C54">
        <w:rPr>
          <w:i/>
          <w:iCs/>
          <w:color w:val="7F7F7F" w:themeColor="text1" w:themeTint="80"/>
          <w:sz w:val="18"/>
          <w:szCs w:val="18"/>
        </w:rPr>
        <w:t>.</w:t>
      </w:r>
    </w:p>
    <w:p w14:paraId="4E14FEB2" w14:textId="77777777" w:rsidR="007C2B18" w:rsidRPr="002B2C54" w:rsidRDefault="007C2B18" w:rsidP="007C2B18">
      <w:pPr>
        <w:pStyle w:val="Prrafodelista"/>
        <w:numPr>
          <w:ilvl w:val="0"/>
          <w:numId w:val="18"/>
        </w:numPr>
        <w:spacing w:after="160" w:line="259" w:lineRule="auto"/>
        <w:rPr>
          <w:i/>
          <w:iCs/>
          <w:color w:val="7F7F7F" w:themeColor="text1" w:themeTint="80"/>
          <w:sz w:val="18"/>
          <w:szCs w:val="18"/>
        </w:rPr>
      </w:pPr>
      <w:r w:rsidRPr="002B2C54">
        <w:rPr>
          <w:i/>
          <w:iCs/>
          <w:color w:val="7F7F7F" w:themeColor="text1" w:themeTint="80"/>
          <w:sz w:val="18"/>
          <w:szCs w:val="18"/>
        </w:rPr>
        <w:t>Esquema Gubernamental de Seguridad de la Información (EGSI v</w:t>
      </w:r>
      <w:r>
        <w:rPr>
          <w:i/>
          <w:iCs/>
          <w:color w:val="7F7F7F" w:themeColor="text1" w:themeTint="80"/>
          <w:sz w:val="18"/>
          <w:szCs w:val="18"/>
        </w:rPr>
        <w:t>3</w:t>
      </w:r>
      <w:r w:rsidRPr="002B2C54">
        <w:rPr>
          <w:i/>
          <w:iCs/>
          <w:color w:val="7F7F7F" w:themeColor="text1" w:themeTint="80"/>
          <w:sz w:val="18"/>
          <w:szCs w:val="18"/>
        </w:rPr>
        <w:t>.0)</w:t>
      </w:r>
    </w:p>
    <w:p w14:paraId="167BD1E7" w14:textId="77777777" w:rsidR="007C2B18" w:rsidRPr="002B2C54" w:rsidRDefault="007C2B18" w:rsidP="007C2B18">
      <w:pPr>
        <w:pStyle w:val="Prrafodelista"/>
        <w:numPr>
          <w:ilvl w:val="0"/>
          <w:numId w:val="18"/>
        </w:numPr>
        <w:spacing w:after="160" w:line="259" w:lineRule="auto"/>
        <w:rPr>
          <w:i/>
          <w:iCs/>
          <w:color w:val="7F7F7F" w:themeColor="text1" w:themeTint="80"/>
          <w:sz w:val="18"/>
          <w:szCs w:val="18"/>
        </w:rPr>
      </w:pPr>
      <w:r w:rsidRPr="002B2C54">
        <w:rPr>
          <w:i/>
          <w:iCs/>
          <w:color w:val="7F7F7F" w:themeColor="text1" w:themeTint="80"/>
          <w:sz w:val="18"/>
          <w:szCs w:val="18"/>
        </w:rPr>
        <w:t>Normas Técnicas Ecuatorianas NTE INEN-ISO/IEC 27001, NTE INEN-ISO/IEC 27002, NTE INEN-ISO/IEC 27005</w:t>
      </w:r>
    </w:p>
    <w:p w14:paraId="2730393A" w14:textId="77777777" w:rsidR="007C2B18" w:rsidRDefault="007C2B18" w:rsidP="007C2B18">
      <w:pPr>
        <w:pStyle w:val="Prrafodelista"/>
        <w:numPr>
          <w:ilvl w:val="0"/>
          <w:numId w:val="18"/>
        </w:numPr>
        <w:spacing w:after="160" w:line="259" w:lineRule="auto"/>
        <w:rPr>
          <w:i/>
          <w:iCs/>
          <w:color w:val="7F7F7F" w:themeColor="text1" w:themeTint="80"/>
          <w:sz w:val="18"/>
          <w:szCs w:val="18"/>
        </w:rPr>
      </w:pPr>
      <w:r w:rsidRPr="002B2C54">
        <w:rPr>
          <w:i/>
          <w:iCs/>
          <w:color w:val="7F7F7F" w:themeColor="text1" w:themeTint="80"/>
          <w:sz w:val="18"/>
          <w:szCs w:val="18"/>
        </w:rPr>
        <w:t>Agenda y Reglamento Interno del Comité de Seguridad de la Información.</w:t>
      </w:r>
    </w:p>
    <w:p w14:paraId="0010234A" w14:textId="77777777" w:rsidR="007C2B18" w:rsidRDefault="007C2B18" w:rsidP="007C2B18">
      <w:pPr>
        <w:pStyle w:val="Prrafodelista"/>
        <w:numPr>
          <w:ilvl w:val="0"/>
          <w:numId w:val="18"/>
        </w:numPr>
        <w:spacing w:after="160" w:line="259" w:lineRule="auto"/>
        <w:rPr>
          <w:i/>
          <w:iCs/>
          <w:color w:val="7F7F7F" w:themeColor="text1" w:themeTint="80"/>
          <w:sz w:val="18"/>
          <w:szCs w:val="18"/>
        </w:rPr>
      </w:pPr>
      <w:r w:rsidRPr="002B2C54">
        <w:rPr>
          <w:i/>
          <w:iCs/>
          <w:color w:val="7F7F7F" w:themeColor="text1" w:themeTint="80"/>
          <w:sz w:val="18"/>
          <w:szCs w:val="18"/>
        </w:rPr>
        <w:t xml:space="preserve"> (…)</w:t>
      </w:r>
    </w:p>
    <w:p w14:paraId="062690B9" w14:textId="77777777" w:rsidR="007C2B18" w:rsidRDefault="007C2B18" w:rsidP="007C2B18">
      <w:pPr>
        <w:spacing w:after="160" w:line="259" w:lineRule="auto"/>
        <w:ind w:left="360"/>
        <w:rPr>
          <w:i/>
          <w:iCs/>
          <w:color w:val="7F7F7F" w:themeColor="text1" w:themeTint="80"/>
          <w:sz w:val="18"/>
          <w:szCs w:val="18"/>
        </w:rPr>
      </w:pPr>
      <w:r w:rsidRPr="0080567F">
        <w:rPr>
          <w:i/>
          <w:iCs/>
          <w:color w:val="7F7F7F" w:themeColor="text1" w:themeTint="80"/>
          <w:sz w:val="18"/>
          <w:szCs w:val="18"/>
        </w:rPr>
        <w:t>]</w:t>
      </w:r>
    </w:p>
    <w:p w14:paraId="2EC1E269" w14:textId="77777777" w:rsidR="007C2B18" w:rsidRPr="0080567F" w:rsidRDefault="007C2B18" w:rsidP="007C2B18">
      <w:pPr>
        <w:spacing w:after="160" w:line="259" w:lineRule="auto"/>
        <w:ind w:left="360"/>
        <w:rPr>
          <w:i/>
          <w:iCs/>
          <w:color w:val="7F7F7F" w:themeColor="text1" w:themeTint="80"/>
          <w:sz w:val="18"/>
          <w:szCs w:val="18"/>
        </w:rPr>
      </w:pPr>
    </w:p>
    <w:p w14:paraId="0BD08435" w14:textId="205AB74E" w:rsidR="00334ACD" w:rsidRDefault="00334ACD" w:rsidP="00334ACD">
      <w:pPr>
        <w:pStyle w:val="Ttulo1"/>
      </w:pPr>
      <w:bookmarkStart w:id="9" w:name="_Toc176775655"/>
      <w:r>
        <w:t>Firmas de responsabilidad</w:t>
      </w:r>
      <w:bookmarkEnd w:id="9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18"/>
        <w:gridCol w:w="3213"/>
        <w:gridCol w:w="2797"/>
      </w:tblGrid>
      <w:tr w:rsidR="00334ACD" w14:paraId="1B7FE715" w14:textId="7657BF13" w:rsidTr="00334ACD">
        <w:trPr>
          <w:jc w:val="center"/>
        </w:trPr>
        <w:tc>
          <w:tcPr>
            <w:tcW w:w="1918" w:type="dxa"/>
            <w:shd w:val="clear" w:color="auto" w:fill="7F7F7F" w:themeFill="text1" w:themeFillTint="80"/>
          </w:tcPr>
          <w:p w14:paraId="7F15BBF1" w14:textId="0C3E5D3F" w:rsidR="00334ACD" w:rsidRPr="00651BE9" w:rsidRDefault="00334ACD" w:rsidP="00FD055C">
            <w:pPr>
              <w:spacing w:line="240" w:lineRule="auto"/>
              <w:jc w:val="center"/>
              <w:rPr>
                <w:color w:val="FFFFFF" w:themeColor="background1"/>
              </w:rPr>
            </w:pPr>
          </w:p>
        </w:tc>
        <w:tc>
          <w:tcPr>
            <w:tcW w:w="3213" w:type="dxa"/>
            <w:shd w:val="clear" w:color="auto" w:fill="7F7F7F" w:themeFill="text1" w:themeFillTint="80"/>
          </w:tcPr>
          <w:p w14:paraId="7FD7F932" w14:textId="16B7056A" w:rsidR="00334ACD" w:rsidRPr="00651BE9" w:rsidRDefault="00334ACD" w:rsidP="00FD055C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Nombre/Cargo</w:t>
            </w:r>
          </w:p>
        </w:tc>
        <w:tc>
          <w:tcPr>
            <w:tcW w:w="2797" w:type="dxa"/>
            <w:shd w:val="clear" w:color="auto" w:fill="7F7F7F" w:themeFill="text1" w:themeFillTint="80"/>
          </w:tcPr>
          <w:p w14:paraId="1F4A42DA" w14:textId="6C65CEA5" w:rsidR="00334ACD" w:rsidRDefault="00334ACD" w:rsidP="00FD055C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Firma</w:t>
            </w:r>
          </w:p>
        </w:tc>
      </w:tr>
      <w:tr w:rsidR="00334ACD" w14:paraId="25AB7513" w14:textId="7EF35DEA" w:rsidTr="00334ACD">
        <w:trPr>
          <w:jc w:val="center"/>
        </w:trPr>
        <w:tc>
          <w:tcPr>
            <w:tcW w:w="1918" w:type="dxa"/>
          </w:tcPr>
          <w:p w14:paraId="14D0C41C" w14:textId="50774FD4" w:rsidR="00334ACD" w:rsidRPr="00291555" w:rsidRDefault="00334ACD" w:rsidP="00FD055C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808080" w:themeColor="background1" w:themeShade="80"/>
              </w:rPr>
              <w:t>Elaborado por:</w:t>
            </w:r>
          </w:p>
        </w:tc>
        <w:tc>
          <w:tcPr>
            <w:tcW w:w="3213" w:type="dxa"/>
          </w:tcPr>
          <w:p w14:paraId="2800117B" w14:textId="2F03D13B" w:rsidR="00334ACD" w:rsidRPr="00334ACD" w:rsidRDefault="00334ACD" w:rsidP="00FD055C">
            <w:pPr>
              <w:jc w:val="both"/>
              <w:rPr>
                <w:color w:val="7F7F7F" w:themeColor="text1" w:themeTint="80"/>
              </w:rPr>
            </w:pPr>
            <w:r w:rsidRPr="00334ACD">
              <w:rPr>
                <w:color w:val="7F7F7F" w:themeColor="text1" w:themeTint="80"/>
              </w:rPr>
              <w:t>Quién elaboró el documento</w:t>
            </w:r>
          </w:p>
        </w:tc>
        <w:tc>
          <w:tcPr>
            <w:tcW w:w="2797" w:type="dxa"/>
          </w:tcPr>
          <w:p w14:paraId="5966C71A" w14:textId="77777777" w:rsidR="00334ACD" w:rsidRDefault="00334ACD" w:rsidP="00FD055C">
            <w:pPr>
              <w:jc w:val="both"/>
              <w:rPr>
                <w:color w:val="808080" w:themeColor="background1" w:themeShade="80"/>
              </w:rPr>
            </w:pPr>
          </w:p>
        </w:tc>
      </w:tr>
      <w:tr w:rsidR="00334ACD" w14:paraId="17FF5601" w14:textId="56F11C44" w:rsidTr="00334ACD">
        <w:trPr>
          <w:jc w:val="center"/>
        </w:trPr>
        <w:tc>
          <w:tcPr>
            <w:tcW w:w="1918" w:type="dxa"/>
          </w:tcPr>
          <w:p w14:paraId="3DB72821" w14:textId="4642776A" w:rsidR="00334ACD" w:rsidRDefault="00334ACD" w:rsidP="00FD055C">
            <w:pPr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808080" w:themeColor="background1" w:themeShade="80"/>
              </w:rPr>
              <w:t>Revisado por:</w:t>
            </w:r>
          </w:p>
        </w:tc>
        <w:tc>
          <w:tcPr>
            <w:tcW w:w="3213" w:type="dxa"/>
          </w:tcPr>
          <w:p w14:paraId="368B45BE" w14:textId="0E318428" w:rsidR="00334ACD" w:rsidRPr="00334ACD" w:rsidRDefault="00334ACD" w:rsidP="00FD055C">
            <w:pPr>
              <w:jc w:val="both"/>
              <w:rPr>
                <w:color w:val="7F7F7F" w:themeColor="text1" w:themeTint="80"/>
              </w:rPr>
            </w:pPr>
            <w:r w:rsidRPr="00334ACD">
              <w:rPr>
                <w:color w:val="7F7F7F" w:themeColor="text1" w:themeTint="80"/>
              </w:rPr>
              <w:t>Quién revisó el documento</w:t>
            </w:r>
          </w:p>
        </w:tc>
        <w:tc>
          <w:tcPr>
            <w:tcW w:w="2797" w:type="dxa"/>
          </w:tcPr>
          <w:p w14:paraId="7AD64526" w14:textId="77777777" w:rsidR="00334ACD" w:rsidRDefault="00334ACD" w:rsidP="00FD055C">
            <w:pPr>
              <w:jc w:val="both"/>
              <w:rPr>
                <w:color w:val="000000" w:themeColor="text1"/>
              </w:rPr>
            </w:pPr>
          </w:p>
        </w:tc>
      </w:tr>
      <w:tr w:rsidR="00334ACD" w14:paraId="23E69218" w14:textId="77777777" w:rsidTr="00334ACD">
        <w:trPr>
          <w:jc w:val="center"/>
        </w:trPr>
        <w:tc>
          <w:tcPr>
            <w:tcW w:w="1918" w:type="dxa"/>
          </w:tcPr>
          <w:p w14:paraId="44228A5A" w14:textId="0E90EB2B" w:rsidR="00334ACD" w:rsidRDefault="00334ACD" w:rsidP="00FD055C">
            <w:pPr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808080" w:themeColor="background1" w:themeShade="80"/>
              </w:rPr>
              <w:t>Aprobado por:</w:t>
            </w:r>
          </w:p>
        </w:tc>
        <w:tc>
          <w:tcPr>
            <w:tcW w:w="3213" w:type="dxa"/>
          </w:tcPr>
          <w:p w14:paraId="7C227AEE" w14:textId="5A0018F8" w:rsidR="00334ACD" w:rsidRPr="00334ACD" w:rsidRDefault="00334ACD" w:rsidP="00FD055C">
            <w:pPr>
              <w:jc w:val="both"/>
              <w:rPr>
                <w:color w:val="7F7F7F" w:themeColor="text1" w:themeTint="80"/>
              </w:rPr>
            </w:pPr>
            <w:r w:rsidRPr="00334ACD">
              <w:rPr>
                <w:color w:val="7F7F7F" w:themeColor="text1" w:themeTint="80"/>
              </w:rPr>
              <w:t>Quién aprobó el documento</w:t>
            </w:r>
          </w:p>
        </w:tc>
        <w:tc>
          <w:tcPr>
            <w:tcW w:w="2797" w:type="dxa"/>
          </w:tcPr>
          <w:p w14:paraId="51D2ED4D" w14:textId="77777777" w:rsidR="00334ACD" w:rsidRDefault="00334ACD" w:rsidP="00FD055C">
            <w:pPr>
              <w:jc w:val="both"/>
              <w:rPr>
                <w:color w:val="000000" w:themeColor="text1"/>
              </w:rPr>
            </w:pPr>
          </w:p>
        </w:tc>
      </w:tr>
    </w:tbl>
    <w:p w14:paraId="4CAE727F" w14:textId="0185A4F3" w:rsidR="00334ACD" w:rsidRDefault="00334ACD" w:rsidP="00334ACD">
      <w:pPr>
        <w:jc w:val="both"/>
        <w:rPr>
          <w:color w:val="7F7F7F" w:themeColor="text1" w:themeTint="80"/>
        </w:rPr>
      </w:pPr>
    </w:p>
    <w:p w14:paraId="214468EA" w14:textId="77777777" w:rsidR="00334ACD" w:rsidRDefault="00334ACD" w:rsidP="00334ACD">
      <w:pPr>
        <w:jc w:val="both"/>
        <w:rPr>
          <w:color w:val="7F7F7F" w:themeColor="text1" w:themeTint="80"/>
        </w:rPr>
      </w:pPr>
    </w:p>
    <w:p w14:paraId="25AB8987" w14:textId="77777777" w:rsidR="005D7836" w:rsidRDefault="005D7836" w:rsidP="00334ACD">
      <w:pPr>
        <w:jc w:val="both"/>
        <w:rPr>
          <w:color w:val="7F7F7F" w:themeColor="text1" w:themeTint="80"/>
        </w:rPr>
      </w:pPr>
    </w:p>
    <w:p w14:paraId="4DE7914F" w14:textId="77777777" w:rsidR="005D7836" w:rsidRDefault="005D7836" w:rsidP="00334ACD">
      <w:pPr>
        <w:jc w:val="both"/>
        <w:rPr>
          <w:color w:val="7F7F7F" w:themeColor="text1" w:themeTint="80"/>
        </w:rPr>
      </w:pPr>
    </w:p>
    <w:p w14:paraId="38296047" w14:textId="77777777" w:rsidR="005D7836" w:rsidRPr="004B4153" w:rsidRDefault="005D7836" w:rsidP="00334ACD">
      <w:pPr>
        <w:jc w:val="both"/>
        <w:rPr>
          <w:color w:val="7F7F7F" w:themeColor="text1" w:themeTint="80"/>
        </w:rPr>
      </w:pPr>
    </w:p>
    <w:p w14:paraId="22017EAD" w14:textId="56BF875C" w:rsidR="00E83380" w:rsidRDefault="00E83380" w:rsidP="00334ACD">
      <w:pPr>
        <w:pStyle w:val="Ttulo1"/>
        <w:numPr>
          <w:ilvl w:val="0"/>
          <w:numId w:val="0"/>
        </w:numPr>
        <w:ind w:left="360" w:hanging="360"/>
      </w:pPr>
      <w:bookmarkStart w:id="10" w:name="_Toc176775656"/>
      <w:r>
        <w:lastRenderedPageBreak/>
        <w:t>Control de versiones del formato referencial</w:t>
      </w:r>
      <w:bookmarkEnd w:id="10"/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3"/>
        <w:gridCol w:w="5735"/>
      </w:tblGrid>
      <w:tr w:rsidR="00DC79E3" w:rsidRPr="00DC79E3" w14:paraId="6E835960" w14:textId="77777777" w:rsidTr="00C37656">
        <w:tc>
          <w:tcPr>
            <w:tcW w:w="2203" w:type="dxa"/>
            <w:vAlign w:val="center"/>
          </w:tcPr>
          <w:p w14:paraId="2514A828" w14:textId="77777777" w:rsidR="0056045E" w:rsidRPr="00DC79E3" w:rsidRDefault="0056045E" w:rsidP="00C37656">
            <w:pPr>
              <w:rPr>
                <w:color w:val="7F7F7F" w:themeColor="text1" w:themeTint="80"/>
              </w:rPr>
            </w:pPr>
            <w:r w:rsidRPr="001170F1">
              <w:rPr>
                <w:b/>
                <w:bCs/>
                <w:color w:val="7F7F7F" w:themeColor="text1" w:themeTint="80"/>
              </w:rPr>
              <w:t>Versión</w:t>
            </w:r>
            <w:r w:rsidRPr="00DC79E3">
              <w:rPr>
                <w:color w:val="7F7F7F" w:themeColor="text1" w:themeTint="80"/>
              </w:rPr>
              <w:t>:</w:t>
            </w:r>
          </w:p>
        </w:tc>
        <w:tc>
          <w:tcPr>
            <w:tcW w:w="5735" w:type="dxa"/>
            <w:vAlign w:val="center"/>
          </w:tcPr>
          <w:p w14:paraId="2483C759" w14:textId="070F50A2" w:rsidR="0056045E" w:rsidRPr="00DC79E3" w:rsidRDefault="001170F1" w:rsidP="00C37656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1.0</w:t>
            </w:r>
          </w:p>
        </w:tc>
      </w:tr>
      <w:tr w:rsidR="00DC79E3" w:rsidRPr="00DC79E3" w14:paraId="7CCE97E1" w14:textId="77777777" w:rsidTr="00C37656">
        <w:tc>
          <w:tcPr>
            <w:tcW w:w="2203" w:type="dxa"/>
            <w:vAlign w:val="center"/>
          </w:tcPr>
          <w:p w14:paraId="4008B2FC" w14:textId="77777777" w:rsidR="0056045E" w:rsidRPr="00DC79E3" w:rsidRDefault="0056045E" w:rsidP="00C37656">
            <w:pPr>
              <w:rPr>
                <w:color w:val="7F7F7F" w:themeColor="text1" w:themeTint="80"/>
              </w:rPr>
            </w:pPr>
            <w:r w:rsidRPr="001170F1">
              <w:rPr>
                <w:b/>
                <w:bCs/>
                <w:color w:val="7F7F7F" w:themeColor="text1" w:themeTint="80"/>
              </w:rPr>
              <w:t>Fecha de la versión</w:t>
            </w:r>
            <w:r w:rsidRPr="00DC79E3">
              <w:rPr>
                <w:color w:val="7F7F7F" w:themeColor="text1" w:themeTint="80"/>
              </w:rPr>
              <w:t>:</w:t>
            </w:r>
          </w:p>
        </w:tc>
        <w:tc>
          <w:tcPr>
            <w:tcW w:w="5735" w:type="dxa"/>
            <w:vAlign w:val="center"/>
          </w:tcPr>
          <w:p w14:paraId="28C731CF" w14:textId="18CF0F3B" w:rsidR="0056045E" w:rsidRPr="00DC79E3" w:rsidRDefault="007C2B18" w:rsidP="00C37656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09</w:t>
            </w:r>
            <w:r w:rsidR="002B0218">
              <w:rPr>
                <w:color w:val="7F7F7F" w:themeColor="text1" w:themeTint="80"/>
              </w:rPr>
              <w:t>-0</w:t>
            </w:r>
            <w:r>
              <w:rPr>
                <w:color w:val="7F7F7F" w:themeColor="text1" w:themeTint="80"/>
              </w:rPr>
              <w:t>9</w:t>
            </w:r>
            <w:r w:rsidR="002B0218">
              <w:rPr>
                <w:color w:val="7F7F7F" w:themeColor="text1" w:themeTint="80"/>
              </w:rPr>
              <w:t>-2024</w:t>
            </w:r>
          </w:p>
        </w:tc>
      </w:tr>
      <w:tr w:rsidR="00DC79E3" w:rsidRPr="00DC79E3" w14:paraId="09AF0120" w14:textId="77777777" w:rsidTr="00C37656">
        <w:tc>
          <w:tcPr>
            <w:tcW w:w="2203" w:type="dxa"/>
            <w:vAlign w:val="center"/>
          </w:tcPr>
          <w:p w14:paraId="1CA59019" w14:textId="77777777" w:rsidR="0056045E" w:rsidRPr="00DC79E3" w:rsidRDefault="0056045E" w:rsidP="00C37656">
            <w:pPr>
              <w:rPr>
                <w:color w:val="7F7F7F" w:themeColor="text1" w:themeTint="80"/>
              </w:rPr>
            </w:pPr>
            <w:r w:rsidRPr="001170F1">
              <w:rPr>
                <w:b/>
                <w:bCs/>
                <w:color w:val="7F7F7F" w:themeColor="text1" w:themeTint="80"/>
              </w:rPr>
              <w:t>Creado por</w:t>
            </w:r>
            <w:r w:rsidRPr="00DC79E3">
              <w:rPr>
                <w:color w:val="7F7F7F" w:themeColor="text1" w:themeTint="80"/>
              </w:rPr>
              <w:t>:</w:t>
            </w:r>
          </w:p>
        </w:tc>
        <w:tc>
          <w:tcPr>
            <w:tcW w:w="5735" w:type="dxa"/>
            <w:vAlign w:val="center"/>
          </w:tcPr>
          <w:p w14:paraId="1695BE37" w14:textId="77777777" w:rsidR="0056045E" w:rsidRPr="00DC79E3" w:rsidRDefault="0056045E" w:rsidP="00C37656">
            <w:pPr>
              <w:rPr>
                <w:color w:val="7F7F7F" w:themeColor="text1" w:themeTint="80"/>
              </w:rPr>
            </w:pPr>
            <w:r w:rsidRPr="00DC79E3">
              <w:rPr>
                <w:color w:val="7F7F7F" w:themeColor="text1" w:themeTint="80"/>
              </w:rPr>
              <w:t>Dirección de Infraestructura, Interoperabilidad, Seguridad de la Información y Registro Civil</w:t>
            </w:r>
          </w:p>
        </w:tc>
      </w:tr>
      <w:tr w:rsidR="00DC79E3" w:rsidRPr="00DC79E3" w14:paraId="52CEE30B" w14:textId="77777777" w:rsidTr="00C37656">
        <w:tc>
          <w:tcPr>
            <w:tcW w:w="2203" w:type="dxa"/>
            <w:vAlign w:val="center"/>
          </w:tcPr>
          <w:p w14:paraId="19CAE47F" w14:textId="77777777" w:rsidR="0056045E" w:rsidRPr="00DC79E3" w:rsidRDefault="0056045E" w:rsidP="00C37656">
            <w:pPr>
              <w:rPr>
                <w:color w:val="7F7F7F" w:themeColor="text1" w:themeTint="80"/>
              </w:rPr>
            </w:pPr>
            <w:r w:rsidRPr="001170F1">
              <w:rPr>
                <w:b/>
                <w:bCs/>
                <w:color w:val="7F7F7F" w:themeColor="text1" w:themeTint="80"/>
              </w:rPr>
              <w:t>Aprobado por</w:t>
            </w:r>
            <w:r w:rsidRPr="00DC79E3">
              <w:rPr>
                <w:color w:val="7F7F7F" w:themeColor="text1" w:themeTint="80"/>
              </w:rPr>
              <w:t>:</w:t>
            </w:r>
          </w:p>
        </w:tc>
        <w:tc>
          <w:tcPr>
            <w:tcW w:w="5735" w:type="dxa"/>
            <w:vAlign w:val="center"/>
          </w:tcPr>
          <w:p w14:paraId="17AC94A3" w14:textId="77777777" w:rsidR="0056045E" w:rsidRPr="00DC79E3" w:rsidRDefault="0056045E" w:rsidP="00C37656">
            <w:pPr>
              <w:rPr>
                <w:color w:val="7F7F7F" w:themeColor="text1" w:themeTint="80"/>
              </w:rPr>
            </w:pPr>
            <w:r w:rsidRPr="00DC79E3">
              <w:rPr>
                <w:color w:val="7F7F7F" w:themeColor="text1" w:themeTint="80"/>
              </w:rPr>
              <w:t>Subsecretaría de Gobierno Electrónico y Registro Civil</w:t>
            </w:r>
          </w:p>
        </w:tc>
      </w:tr>
      <w:tr w:rsidR="00DC79E3" w:rsidRPr="00DC79E3" w14:paraId="18361699" w14:textId="77777777" w:rsidTr="00C37656">
        <w:tc>
          <w:tcPr>
            <w:tcW w:w="2203" w:type="dxa"/>
            <w:vAlign w:val="center"/>
          </w:tcPr>
          <w:p w14:paraId="65E8EED1" w14:textId="77777777" w:rsidR="0056045E" w:rsidRPr="00DC79E3" w:rsidRDefault="0056045E" w:rsidP="00C37656">
            <w:pPr>
              <w:rPr>
                <w:color w:val="7F7F7F" w:themeColor="text1" w:themeTint="80"/>
              </w:rPr>
            </w:pPr>
            <w:r w:rsidRPr="001170F1">
              <w:rPr>
                <w:b/>
                <w:bCs/>
                <w:color w:val="7F7F7F" w:themeColor="text1" w:themeTint="80"/>
              </w:rPr>
              <w:t>Nivel de confidencialidad</w:t>
            </w:r>
            <w:r w:rsidRPr="00DC79E3">
              <w:rPr>
                <w:color w:val="7F7F7F" w:themeColor="text1" w:themeTint="80"/>
              </w:rPr>
              <w:t>:</w:t>
            </w:r>
          </w:p>
        </w:tc>
        <w:tc>
          <w:tcPr>
            <w:tcW w:w="5735" w:type="dxa"/>
            <w:vAlign w:val="center"/>
          </w:tcPr>
          <w:p w14:paraId="341EAF41" w14:textId="77777777" w:rsidR="0056045E" w:rsidRPr="00DC79E3" w:rsidRDefault="0056045E" w:rsidP="00C37656">
            <w:pPr>
              <w:rPr>
                <w:color w:val="7F7F7F" w:themeColor="text1" w:themeTint="80"/>
              </w:rPr>
            </w:pPr>
            <w:r w:rsidRPr="00DC79E3">
              <w:rPr>
                <w:color w:val="7F7F7F" w:themeColor="text1" w:themeTint="80"/>
              </w:rPr>
              <w:t>Bajo</w:t>
            </w:r>
          </w:p>
        </w:tc>
      </w:tr>
    </w:tbl>
    <w:p w14:paraId="6E0DB815" w14:textId="77777777" w:rsidR="0056045E" w:rsidRDefault="0056045E" w:rsidP="0056045E">
      <w:pPr>
        <w:rPr>
          <w:b/>
          <w:sz w:val="28"/>
        </w:rPr>
      </w:pPr>
    </w:p>
    <w:p w14:paraId="60A02323" w14:textId="081CDFBA" w:rsidR="006F6B01" w:rsidRDefault="00E83380" w:rsidP="00334ACD">
      <w:pPr>
        <w:pStyle w:val="Ttulo1"/>
        <w:numPr>
          <w:ilvl w:val="0"/>
          <w:numId w:val="0"/>
        </w:numPr>
        <w:ind w:left="360" w:hanging="360"/>
      </w:pPr>
      <w:bookmarkStart w:id="11" w:name="_Toc176775657"/>
      <w:r>
        <w:t>Historial de cambios del formato referencial</w:t>
      </w:r>
      <w:bookmarkEnd w:id="11"/>
    </w:p>
    <w:tbl>
      <w:tblPr>
        <w:tblW w:w="5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1"/>
        <w:gridCol w:w="1278"/>
        <w:gridCol w:w="3568"/>
      </w:tblGrid>
      <w:tr w:rsidR="002B0218" w:rsidRPr="00DC79E3" w14:paraId="0DF68C9F" w14:textId="0BE03B9C" w:rsidTr="002B0218">
        <w:trPr>
          <w:jc w:val="center"/>
        </w:trPr>
        <w:tc>
          <w:tcPr>
            <w:tcW w:w="961" w:type="dxa"/>
          </w:tcPr>
          <w:p w14:paraId="7CD9C14D" w14:textId="77777777" w:rsidR="002B0218" w:rsidRPr="00DC79E3" w:rsidRDefault="002B0218" w:rsidP="00C37656">
            <w:pPr>
              <w:spacing w:after="0"/>
              <w:rPr>
                <w:b/>
                <w:color w:val="7F7F7F" w:themeColor="text1" w:themeTint="80"/>
              </w:rPr>
            </w:pPr>
            <w:r w:rsidRPr="00DC79E3">
              <w:rPr>
                <w:b/>
                <w:color w:val="7F7F7F" w:themeColor="text1" w:themeTint="80"/>
              </w:rPr>
              <w:t>Versión</w:t>
            </w:r>
          </w:p>
        </w:tc>
        <w:tc>
          <w:tcPr>
            <w:tcW w:w="1278" w:type="dxa"/>
          </w:tcPr>
          <w:p w14:paraId="48D9A29B" w14:textId="77777777" w:rsidR="002B0218" w:rsidRPr="00DC79E3" w:rsidRDefault="002B0218" w:rsidP="00C37656">
            <w:pPr>
              <w:tabs>
                <w:tab w:val="center" w:pos="4536"/>
                <w:tab w:val="right" w:pos="9072"/>
              </w:tabs>
              <w:spacing w:after="0"/>
              <w:rPr>
                <w:b/>
                <w:color w:val="7F7F7F" w:themeColor="text1" w:themeTint="80"/>
              </w:rPr>
            </w:pPr>
            <w:r w:rsidRPr="00DC79E3">
              <w:rPr>
                <w:b/>
                <w:color w:val="7F7F7F" w:themeColor="text1" w:themeTint="80"/>
              </w:rPr>
              <w:t>Fecha</w:t>
            </w:r>
          </w:p>
        </w:tc>
        <w:tc>
          <w:tcPr>
            <w:tcW w:w="3568" w:type="dxa"/>
          </w:tcPr>
          <w:p w14:paraId="603FE30E" w14:textId="17F75E8A" w:rsidR="002B0218" w:rsidRPr="00DC79E3" w:rsidRDefault="002B0218" w:rsidP="00C37656">
            <w:pPr>
              <w:tabs>
                <w:tab w:val="center" w:pos="4536"/>
                <w:tab w:val="right" w:pos="9072"/>
              </w:tabs>
              <w:spacing w:after="0"/>
              <w:rPr>
                <w:b/>
                <w:color w:val="7F7F7F" w:themeColor="text1" w:themeTint="80"/>
              </w:rPr>
            </w:pPr>
            <w:r w:rsidRPr="00DC79E3">
              <w:rPr>
                <w:b/>
                <w:color w:val="7F7F7F" w:themeColor="text1" w:themeTint="80"/>
              </w:rPr>
              <w:t>Detalle de</w:t>
            </w:r>
            <w:r>
              <w:rPr>
                <w:b/>
                <w:color w:val="7F7F7F" w:themeColor="text1" w:themeTint="80"/>
              </w:rPr>
              <w:t>l</w:t>
            </w:r>
            <w:r w:rsidRPr="00DC79E3">
              <w:rPr>
                <w:b/>
                <w:color w:val="7F7F7F" w:themeColor="text1" w:themeTint="80"/>
              </w:rPr>
              <w:t xml:space="preserve"> </w:t>
            </w:r>
            <w:r>
              <w:rPr>
                <w:b/>
                <w:color w:val="7F7F7F" w:themeColor="text1" w:themeTint="80"/>
              </w:rPr>
              <w:t>cambio</w:t>
            </w:r>
          </w:p>
        </w:tc>
      </w:tr>
      <w:tr w:rsidR="002B0218" w:rsidRPr="00DC79E3" w14:paraId="1424A809" w14:textId="3666F31B" w:rsidTr="002B0218">
        <w:trPr>
          <w:trHeight w:val="510"/>
          <w:jc w:val="center"/>
        </w:trPr>
        <w:tc>
          <w:tcPr>
            <w:tcW w:w="961" w:type="dxa"/>
            <w:vAlign w:val="center"/>
          </w:tcPr>
          <w:p w14:paraId="467D5EE4" w14:textId="77777777" w:rsidR="002B0218" w:rsidRPr="00DC79E3" w:rsidRDefault="002B0218" w:rsidP="00C37656">
            <w:pPr>
              <w:spacing w:after="0"/>
              <w:jc w:val="center"/>
              <w:rPr>
                <w:color w:val="7F7F7F" w:themeColor="text1" w:themeTint="80"/>
              </w:rPr>
            </w:pPr>
            <w:r w:rsidRPr="00DC79E3">
              <w:rPr>
                <w:color w:val="7F7F7F" w:themeColor="text1" w:themeTint="80"/>
              </w:rPr>
              <w:t>1.0</w:t>
            </w:r>
          </w:p>
        </w:tc>
        <w:tc>
          <w:tcPr>
            <w:tcW w:w="1278" w:type="dxa"/>
            <w:vAlign w:val="center"/>
          </w:tcPr>
          <w:p w14:paraId="52AE3455" w14:textId="3F22EAD0" w:rsidR="002B0218" w:rsidRPr="00DC79E3" w:rsidRDefault="007C2B18" w:rsidP="00C37656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0</w:t>
            </w:r>
            <w:r w:rsidR="002B0218">
              <w:rPr>
                <w:color w:val="7F7F7F" w:themeColor="text1" w:themeTint="80"/>
              </w:rPr>
              <w:t>9</w:t>
            </w:r>
            <w:r w:rsidR="002B0218" w:rsidRPr="00DC79E3">
              <w:rPr>
                <w:color w:val="7F7F7F" w:themeColor="text1" w:themeTint="80"/>
              </w:rPr>
              <w:t>/0</w:t>
            </w:r>
            <w:r>
              <w:rPr>
                <w:color w:val="7F7F7F" w:themeColor="text1" w:themeTint="80"/>
              </w:rPr>
              <w:t>9</w:t>
            </w:r>
            <w:r w:rsidR="002B0218" w:rsidRPr="00DC79E3">
              <w:rPr>
                <w:color w:val="7F7F7F" w:themeColor="text1" w:themeTint="80"/>
              </w:rPr>
              <w:t>/20</w:t>
            </w:r>
            <w:r w:rsidR="002B0218">
              <w:rPr>
                <w:color w:val="7F7F7F" w:themeColor="text1" w:themeTint="80"/>
              </w:rPr>
              <w:t>24</w:t>
            </w:r>
          </w:p>
        </w:tc>
        <w:tc>
          <w:tcPr>
            <w:tcW w:w="3568" w:type="dxa"/>
            <w:vAlign w:val="center"/>
          </w:tcPr>
          <w:p w14:paraId="001A831D" w14:textId="319CEDCF" w:rsidR="002B0218" w:rsidRPr="00DC79E3" w:rsidRDefault="002B0218" w:rsidP="00C37656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Emisión inicial del documento</w:t>
            </w:r>
          </w:p>
        </w:tc>
      </w:tr>
    </w:tbl>
    <w:p w14:paraId="56C35130" w14:textId="77777777" w:rsidR="006F6B01" w:rsidRPr="009E4616" w:rsidRDefault="006F6B01" w:rsidP="0056045E">
      <w:pPr>
        <w:spacing w:after="0"/>
        <w:jc w:val="both"/>
        <w:rPr>
          <w:color w:val="7F7F7F" w:themeColor="text1" w:themeTint="80"/>
        </w:rPr>
      </w:pPr>
    </w:p>
    <w:sectPr w:rsidR="006F6B01" w:rsidRPr="009E4616" w:rsidSect="00CE74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977" w:bottom="1417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11960" w14:textId="77777777" w:rsidR="00CB3C69" w:rsidRDefault="00CB3C69" w:rsidP="008C3FDF">
      <w:pPr>
        <w:spacing w:after="0" w:line="240" w:lineRule="auto"/>
      </w:pPr>
      <w:r>
        <w:separator/>
      </w:r>
    </w:p>
  </w:endnote>
  <w:endnote w:type="continuationSeparator" w:id="0">
    <w:p w14:paraId="61F17CAB" w14:textId="77777777" w:rsidR="00CB3C69" w:rsidRDefault="00CB3C69" w:rsidP="008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0899B" w14:textId="77777777" w:rsidR="007E2E23" w:rsidRDefault="007E2E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88DE9" w14:textId="0DE34F43" w:rsidR="00F76AA4" w:rsidRDefault="00F76AA4" w:rsidP="004C35C3">
    <w:pPr>
      <w:pStyle w:val="Piedepgina"/>
      <w:tabs>
        <w:tab w:val="clear" w:pos="8504"/>
      </w:tabs>
      <w:ind w:left="-19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B3CBB" w14:textId="77777777" w:rsidR="007E2E23" w:rsidRDefault="007E2E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1CC9C" w14:textId="77777777" w:rsidR="00CB3C69" w:rsidRDefault="00CB3C69" w:rsidP="008C3FDF">
      <w:pPr>
        <w:spacing w:after="0" w:line="240" w:lineRule="auto"/>
      </w:pPr>
      <w:r>
        <w:separator/>
      </w:r>
    </w:p>
  </w:footnote>
  <w:footnote w:type="continuationSeparator" w:id="0">
    <w:p w14:paraId="6CC28E07" w14:textId="77777777" w:rsidR="00CB3C69" w:rsidRDefault="00CB3C69" w:rsidP="008C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DED5D" w14:textId="0F513FE6" w:rsidR="007E2E23" w:rsidRDefault="00000000">
    <w:pPr>
      <w:pStyle w:val="Encabezado"/>
    </w:pPr>
    <w:r>
      <w:rPr>
        <w:noProof/>
      </w:rPr>
      <w:pict w14:anchorId="664565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12438" o:spid="_x0000_s1026" type="#_x0000_t136" style="position:absolute;margin-left:0;margin-top:0;width:726.75pt;height:4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FORMATO REFERENCIAL PROPIEDAD MIN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9C19E" w14:textId="580DF494" w:rsidR="00F76AA4" w:rsidRDefault="00000000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</w:rPr>
      <w:pict w14:anchorId="72F264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12439" o:spid="_x0000_s1027" type="#_x0000_t136" style="position:absolute;left:0;text-align:left;margin-left:0;margin-top:0;width:726.75pt;height:4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FORMATO REFERENCIAL PROPIEDAD MINTEL"/>
          <w10:wrap anchorx="margin" anchory="margin"/>
        </v:shape>
      </w:pict>
    </w:r>
    <w:r w:rsidR="00E8606B">
      <w:rPr>
        <w:noProof/>
      </w:rPr>
      <w:drawing>
        <wp:anchor distT="0" distB="0" distL="114300" distR="114300" simplePos="0" relativeHeight="251658240" behindDoc="0" locked="0" layoutInCell="1" allowOverlap="1" wp14:anchorId="25F613D2" wp14:editId="43A0C51E">
          <wp:simplePos x="0" y="0"/>
          <wp:positionH relativeFrom="column">
            <wp:posOffset>1109370</wp:posOffset>
          </wp:positionH>
          <wp:positionV relativeFrom="paragraph">
            <wp:posOffset>343485</wp:posOffset>
          </wp:positionV>
          <wp:extent cx="3057525" cy="589915"/>
          <wp:effectExtent l="0" t="0" r="9525" b="635"/>
          <wp:wrapThrough wrapText="bothSides">
            <wp:wrapPolygon edited="0">
              <wp:start x="0" y="0"/>
              <wp:lineTo x="0" y="20926"/>
              <wp:lineTo x="21533" y="20926"/>
              <wp:lineTo x="21533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7525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F4EF" w14:textId="15C5EEB2" w:rsidR="007E2E23" w:rsidRDefault="00000000">
    <w:pPr>
      <w:pStyle w:val="Encabezado"/>
    </w:pPr>
    <w:r>
      <w:rPr>
        <w:noProof/>
      </w:rPr>
      <w:pict w14:anchorId="484B8F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12437" o:spid="_x0000_s1025" type="#_x0000_t136" style="position:absolute;margin-left:0;margin-top:0;width:726.75pt;height:4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FORMATO REFERENCIAL PROPIEDAD MIN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C0B"/>
    <w:multiLevelType w:val="hybridMultilevel"/>
    <w:tmpl w:val="8076A8A2"/>
    <w:lvl w:ilvl="0" w:tplc="8FA41FE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559E"/>
    <w:multiLevelType w:val="multilevel"/>
    <w:tmpl w:val="E5B038D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27748C3"/>
    <w:multiLevelType w:val="hybridMultilevel"/>
    <w:tmpl w:val="A094F812"/>
    <w:lvl w:ilvl="0" w:tplc="8FA41FE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D4387"/>
    <w:multiLevelType w:val="hybridMultilevel"/>
    <w:tmpl w:val="BBD66F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78C0"/>
    <w:multiLevelType w:val="hybridMultilevel"/>
    <w:tmpl w:val="5DF84A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768C7"/>
    <w:multiLevelType w:val="hybridMultilevel"/>
    <w:tmpl w:val="D6BC649C"/>
    <w:lvl w:ilvl="0" w:tplc="8FA41FEA">
      <w:numFmt w:val="bullet"/>
      <w:lvlText w:val="•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9B6640"/>
    <w:multiLevelType w:val="hybridMultilevel"/>
    <w:tmpl w:val="D1F8C4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C686A"/>
    <w:multiLevelType w:val="hybridMultilevel"/>
    <w:tmpl w:val="DD3CEC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94BD4"/>
    <w:multiLevelType w:val="hybridMultilevel"/>
    <w:tmpl w:val="9E48DF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E2771"/>
    <w:multiLevelType w:val="hybridMultilevel"/>
    <w:tmpl w:val="EABAA7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63546"/>
    <w:multiLevelType w:val="hybridMultilevel"/>
    <w:tmpl w:val="E0908B40"/>
    <w:lvl w:ilvl="0" w:tplc="8FA41FE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85C07"/>
    <w:multiLevelType w:val="hybridMultilevel"/>
    <w:tmpl w:val="6DD2760C"/>
    <w:lvl w:ilvl="0" w:tplc="8E8C1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E2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6C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A5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8F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1E5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4C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AE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C6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E4373"/>
    <w:multiLevelType w:val="hybridMultilevel"/>
    <w:tmpl w:val="E8F0C56C"/>
    <w:lvl w:ilvl="0" w:tplc="879E1C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20F9D"/>
    <w:multiLevelType w:val="hybridMultilevel"/>
    <w:tmpl w:val="53FEA8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77367"/>
    <w:multiLevelType w:val="hybridMultilevel"/>
    <w:tmpl w:val="F4C23F8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85F72"/>
    <w:multiLevelType w:val="hybridMultilevel"/>
    <w:tmpl w:val="B00E77F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0944594">
    <w:abstractNumId w:val="1"/>
  </w:num>
  <w:num w:numId="2" w16cid:durableId="1331250099">
    <w:abstractNumId w:val="11"/>
  </w:num>
  <w:num w:numId="3" w16cid:durableId="268241099">
    <w:abstractNumId w:val="12"/>
  </w:num>
  <w:num w:numId="4" w16cid:durableId="2056467330">
    <w:abstractNumId w:val="4"/>
  </w:num>
  <w:num w:numId="5" w16cid:durableId="995037840">
    <w:abstractNumId w:val="8"/>
  </w:num>
  <w:num w:numId="6" w16cid:durableId="853152382">
    <w:abstractNumId w:val="3"/>
  </w:num>
  <w:num w:numId="7" w16cid:durableId="400256765">
    <w:abstractNumId w:val="13"/>
  </w:num>
  <w:num w:numId="8" w16cid:durableId="1192186367">
    <w:abstractNumId w:val="9"/>
  </w:num>
  <w:num w:numId="9" w16cid:durableId="108744465">
    <w:abstractNumId w:val="7"/>
  </w:num>
  <w:num w:numId="10" w16cid:durableId="263654852">
    <w:abstractNumId w:val="1"/>
  </w:num>
  <w:num w:numId="11" w16cid:durableId="1671909982">
    <w:abstractNumId w:val="1"/>
  </w:num>
  <w:num w:numId="12" w16cid:durableId="720403361">
    <w:abstractNumId w:val="6"/>
  </w:num>
  <w:num w:numId="13" w16cid:durableId="599607596">
    <w:abstractNumId w:val="14"/>
  </w:num>
  <w:num w:numId="14" w16cid:durableId="2068605960">
    <w:abstractNumId w:val="2"/>
  </w:num>
  <w:num w:numId="15" w16cid:durableId="158153468">
    <w:abstractNumId w:val="5"/>
  </w:num>
  <w:num w:numId="16" w16cid:durableId="2068457716">
    <w:abstractNumId w:val="10"/>
  </w:num>
  <w:num w:numId="17" w16cid:durableId="1827550771">
    <w:abstractNumId w:val="0"/>
  </w:num>
  <w:num w:numId="18" w16cid:durableId="8848286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DF"/>
    <w:rsid w:val="00011C0F"/>
    <w:rsid w:val="00023A2E"/>
    <w:rsid w:val="00050C86"/>
    <w:rsid w:val="00054497"/>
    <w:rsid w:val="00064CBF"/>
    <w:rsid w:val="000669C9"/>
    <w:rsid w:val="000733D3"/>
    <w:rsid w:val="000816A1"/>
    <w:rsid w:val="00084412"/>
    <w:rsid w:val="000A1EB8"/>
    <w:rsid w:val="000A3247"/>
    <w:rsid w:val="000D5462"/>
    <w:rsid w:val="000D578B"/>
    <w:rsid w:val="000E2D7C"/>
    <w:rsid w:val="00116F87"/>
    <w:rsid w:val="001170F1"/>
    <w:rsid w:val="001257A6"/>
    <w:rsid w:val="00132E01"/>
    <w:rsid w:val="00137F19"/>
    <w:rsid w:val="00160259"/>
    <w:rsid w:val="00160594"/>
    <w:rsid w:val="00161E40"/>
    <w:rsid w:val="00175BE9"/>
    <w:rsid w:val="001B46C4"/>
    <w:rsid w:val="001C1361"/>
    <w:rsid w:val="001D4F27"/>
    <w:rsid w:val="001F1C07"/>
    <w:rsid w:val="00206E81"/>
    <w:rsid w:val="00211C60"/>
    <w:rsid w:val="00212342"/>
    <w:rsid w:val="00233C83"/>
    <w:rsid w:val="00256E7B"/>
    <w:rsid w:val="00261E8A"/>
    <w:rsid w:val="00291555"/>
    <w:rsid w:val="00294227"/>
    <w:rsid w:val="002B0218"/>
    <w:rsid w:val="002D30D7"/>
    <w:rsid w:val="002E55B4"/>
    <w:rsid w:val="00302B43"/>
    <w:rsid w:val="0030480A"/>
    <w:rsid w:val="003218D8"/>
    <w:rsid w:val="003223A8"/>
    <w:rsid w:val="00334ACD"/>
    <w:rsid w:val="00345F56"/>
    <w:rsid w:val="003671E7"/>
    <w:rsid w:val="003B12B0"/>
    <w:rsid w:val="004072B5"/>
    <w:rsid w:val="00415493"/>
    <w:rsid w:val="00431A2E"/>
    <w:rsid w:val="0044384C"/>
    <w:rsid w:val="0044414E"/>
    <w:rsid w:val="00445713"/>
    <w:rsid w:val="00446617"/>
    <w:rsid w:val="004802AA"/>
    <w:rsid w:val="004824DB"/>
    <w:rsid w:val="00487E6E"/>
    <w:rsid w:val="004A0550"/>
    <w:rsid w:val="004B4153"/>
    <w:rsid w:val="004C35C3"/>
    <w:rsid w:val="004F5FE3"/>
    <w:rsid w:val="0052386E"/>
    <w:rsid w:val="00527157"/>
    <w:rsid w:val="00537121"/>
    <w:rsid w:val="00546A28"/>
    <w:rsid w:val="0056045E"/>
    <w:rsid w:val="005650C6"/>
    <w:rsid w:val="005932E4"/>
    <w:rsid w:val="005B587A"/>
    <w:rsid w:val="005C17E2"/>
    <w:rsid w:val="005D7836"/>
    <w:rsid w:val="005E55CD"/>
    <w:rsid w:val="005F16EF"/>
    <w:rsid w:val="005F1A70"/>
    <w:rsid w:val="005F664D"/>
    <w:rsid w:val="006067DA"/>
    <w:rsid w:val="00651BE9"/>
    <w:rsid w:val="00651CED"/>
    <w:rsid w:val="00660B89"/>
    <w:rsid w:val="00674CD2"/>
    <w:rsid w:val="006B49C9"/>
    <w:rsid w:val="006F1386"/>
    <w:rsid w:val="006F3950"/>
    <w:rsid w:val="006F4A2C"/>
    <w:rsid w:val="006F6B01"/>
    <w:rsid w:val="0071130E"/>
    <w:rsid w:val="00712E87"/>
    <w:rsid w:val="00747D3E"/>
    <w:rsid w:val="007506DF"/>
    <w:rsid w:val="007576C2"/>
    <w:rsid w:val="00772CFF"/>
    <w:rsid w:val="00785270"/>
    <w:rsid w:val="0078694F"/>
    <w:rsid w:val="007A50B9"/>
    <w:rsid w:val="007B1827"/>
    <w:rsid w:val="007B3F51"/>
    <w:rsid w:val="007C2B18"/>
    <w:rsid w:val="007E2E23"/>
    <w:rsid w:val="00812749"/>
    <w:rsid w:val="00835D8D"/>
    <w:rsid w:val="00863DC2"/>
    <w:rsid w:val="008803A4"/>
    <w:rsid w:val="008C3FDF"/>
    <w:rsid w:val="008C55D1"/>
    <w:rsid w:val="008D4031"/>
    <w:rsid w:val="008F2645"/>
    <w:rsid w:val="008F62F1"/>
    <w:rsid w:val="008F6B07"/>
    <w:rsid w:val="009276BE"/>
    <w:rsid w:val="00931AFF"/>
    <w:rsid w:val="00942F4B"/>
    <w:rsid w:val="0097267A"/>
    <w:rsid w:val="009A4B25"/>
    <w:rsid w:val="009C142F"/>
    <w:rsid w:val="009D07FB"/>
    <w:rsid w:val="009E4616"/>
    <w:rsid w:val="009E5E65"/>
    <w:rsid w:val="00A00689"/>
    <w:rsid w:val="00A24CF7"/>
    <w:rsid w:val="00A43BE1"/>
    <w:rsid w:val="00A65D0D"/>
    <w:rsid w:val="00A91F13"/>
    <w:rsid w:val="00A923F0"/>
    <w:rsid w:val="00AA6B8E"/>
    <w:rsid w:val="00AB08BE"/>
    <w:rsid w:val="00AD23CE"/>
    <w:rsid w:val="00AE6340"/>
    <w:rsid w:val="00B55070"/>
    <w:rsid w:val="00BA6969"/>
    <w:rsid w:val="00BD74CD"/>
    <w:rsid w:val="00BE1031"/>
    <w:rsid w:val="00BE2C5A"/>
    <w:rsid w:val="00BE4506"/>
    <w:rsid w:val="00C217FD"/>
    <w:rsid w:val="00C309D6"/>
    <w:rsid w:val="00C82B36"/>
    <w:rsid w:val="00CA15E3"/>
    <w:rsid w:val="00CA6B40"/>
    <w:rsid w:val="00CB3C69"/>
    <w:rsid w:val="00CD5DEE"/>
    <w:rsid w:val="00CE7477"/>
    <w:rsid w:val="00D25267"/>
    <w:rsid w:val="00D57423"/>
    <w:rsid w:val="00D94DD9"/>
    <w:rsid w:val="00DA0F72"/>
    <w:rsid w:val="00DB6186"/>
    <w:rsid w:val="00DC2100"/>
    <w:rsid w:val="00DC79E3"/>
    <w:rsid w:val="00DD2345"/>
    <w:rsid w:val="00DF66CB"/>
    <w:rsid w:val="00E36AE6"/>
    <w:rsid w:val="00E57FD4"/>
    <w:rsid w:val="00E83380"/>
    <w:rsid w:val="00E8606B"/>
    <w:rsid w:val="00EB6AD2"/>
    <w:rsid w:val="00EC5C8B"/>
    <w:rsid w:val="00F00C76"/>
    <w:rsid w:val="00F14756"/>
    <w:rsid w:val="00F3047B"/>
    <w:rsid w:val="00F63AB7"/>
    <w:rsid w:val="00F76AA4"/>
    <w:rsid w:val="00F90800"/>
    <w:rsid w:val="00F960E1"/>
    <w:rsid w:val="00FB618C"/>
    <w:rsid w:val="00FB7B98"/>
    <w:rsid w:val="00FC0766"/>
    <w:rsid w:val="00FC7256"/>
    <w:rsid w:val="00FF2BA0"/>
    <w:rsid w:val="00FF757D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BC5F9"/>
  <w15:docId w15:val="{04BCF175-0DCF-2D46-BEB6-7A9FC1D4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B01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F6B01"/>
    <w:pPr>
      <w:numPr>
        <w:numId w:val="1"/>
      </w:numPr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6F6B01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6F6B01"/>
    <w:pPr>
      <w:numPr>
        <w:ilvl w:val="2"/>
        <w:numId w:val="1"/>
      </w:numPr>
      <w:outlineLvl w:val="2"/>
    </w:pPr>
    <w:rPr>
      <w:b/>
      <w:i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AA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AA4"/>
    <w:rPr>
      <w:rFonts w:ascii="Lucida Grande" w:hAnsi="Lucida Grande"/>
      <w:sz w:val="18"/>
      <w:szCs w:val="18"/>
      <w:lang w:val="es-EC"/>
    </w:rPr>
  </w:style>
  <w:style w:type="character" w:customStyle="1" w:styleId="Ttulo1Car">
    <w:name w:val="Título 1 Car"/>
    <w:basedOn w:val="Fuentedeprrafopredeter"/>
    <w:link w:val="Ttulo1"/>
    <w:uiPriority w:val="99"/>
    <w:rsid w:val="006F6B01"/>
    <w:rPr>
      <w:rFonts w:ascii="Calibri" w:eastAsia="Calibri" w:hAnsi="Calibri" w:cs="Times New Roman"/>
      <w:b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6F6B01"/>
    <w:rPr>
      <w:rFonts w:ascii="Calibri" w:eastAsia="Calibri" w:hAnsi="Calibri" w:cs="Times New Roman"/>
      <w:b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6F6B01"/>
    <w:rPr>
      <w:rFonts w:ascii="Calibri" w:eastAsia="Calibri" w:hAnsi="Calibri" w:cs="Times New Roman"/>
      <w:b/>
      <w:i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6F6B01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6F6B01"/>
    <w:pPr>
      <w:spacing w:after="0"/>
      <w:ind w:left="220"/>
    </w:pPr>
    <w:rPr>
      <w:smallCaps/>
      <w:sz w:val="20"/>
      <w:szCs w:val="20"/>
    </w:rPr>
  </w:style>
  <w:style w:type="character" w:customStyle="1" w:styleId="tlid-translation">
    <w:name w:val="tlid-translation"/>
    <w:rsid w:val="006F6B01"/>
  </w:style>
  <w:style w:type="paragraph" w:styleId="NormalWeb">
    <w:name w:val="Normal (Web)"/>
    <w:basedOn w:val="Normal"/>
    <w:uiPriority w:val="99"/>
    <w:semiHidden/>
    <w:unhideWhenUsed/>
    <w:rsid w:val="006F6B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EB6AD2"/>
    <w:pPr>
      <w:ind w:left="720"/>
      <w:contextualSpacing/>
    </w:pPr>
  </w:style>
  <w:style w:type="table" w:styleId="Tablaconcuadrcula5oscura-nfasis3">
    <w:name w:val="Grid Table 5 Dark Accent 3"/>
    <w:basedOn w:val="Tablanormal"/>
    <w:uiPriority w:val="50"/>
    <w:rsid w:val="000D54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1clara">
    <w:name w:val="Grid Table 1 Light"/>
    <w:basedOn w:val="Tablanormal"/>
    <w:uiPriority w:val="99"/>
    <w:rsid w:val="00EC5C8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F62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62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62F1"/>
    <w:rPr>
      <w:rFonts w:ascii="Calibri" w:eastAsia="Calibri" w:hAnsi="Calibri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62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62F1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55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55B4"/>
    <w:rPr>
      <w:rFonts w:ascii="Calibri" w:eastAsia="Calibri" w:hAnsi="Calibri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E55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704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64407-33F5-4D52-BE73-39CDF3CE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1306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LUIS GUALOTUNA</cp:lastModifiedBy>
  <cp:revision>3</cp:revision>
  <dcterms:created xsi:type="dcterms:W3CDTF">2024-09-09T17:03:00Z</dcterms:created>
  <dcterms:modified xsi:type="dcterms:W3CDTF">2024-09-09T17:05:00Z</dcterms:modified>
</cp:coreProperties>
</file>